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2DC77" w14:textId="39CEB8E5" w:rsidR="009070FE" w:rsidRDefault="00697B4D" w:rsidP="009C4681">
      <w:pPr>
        <w:jc w:val="center"/>
        <w:rPr>
          <w:b/>
          <w:color w:val="104F75"/>
          <w:sz w:val="36"/>
          <w:szCs w:val="24"/>
          <w:lang w:eastAsia="en-GB"/>
        </w:rPr>
      </w:pPr>
      <w:r w:rsidRPr="006F3BBC">
        <w:rPr>
          <w:b/>
          <w:color w:val="104F75"/>
          <w:sz w:val="36"/>
          <w:szCs w:val="24"/>
          <w:lang w:eastAsia="en-GB"/>
        </w:rPr>
        <w:t>Privacy Notice</w:t>
      </w:r>
    </w:p>
    <w:p w14:paraId="19FDE24F" w14:textId="77777777" w:rsidR="009070FE" w:rsidRDefault="009070FE" w:rsidP="00697B4D">
      <w:pPr>
        <w:rPr>
          <w:b/>
          <w:color w:val="104F75"/>
          <w:sz w:val="36"/>
          <w:szCs w:val="24"/>
          <w:lang w:eastAsia="en-GB"/>
        </w:rPr>
      </w:pPr>
    </w:p>
    <w:p w14:paraId="2C307D64" w14:textId="612D1D1C" w:rsidR="00697B4D" w:rsidRDefault="00226EAB" w:rsidP="00697B4D">
      <w:pPr>
        <w:rPr>
          <w:b/>
          <w:color w:val="104F75"/>
          <w:sz w:val="36"/>
          <w:szCs w:val="24"/>
          <w:lang w:eastAsia="en-GB"/>
        </w:rPr>
      </w:pPr>
      <w:r>
        <w:rPr>
          <w:b/>
          <w:color w:val="104F75"/>
          <w:sz w:val="36"/>
          <w:szCs w:val="24"/>
          <w:lang w:eastAsia="en-GB"/>
        </w:rPr>
        <w:t xml:space="preserve">Pupils, Pupils - </w:t>
      </w:r>
      <w:r w:rsidR="00D51863">
        <w:rPr>
          <w:b/>
          <w:color w:val="104F75"/>
          <w:sz w:val="36"/>
          <w:szCs w:val="24"/>
          <w:lang w:eastAsia="en-GB"/>
        </w:rPr>
        <w:t xml:space="preserve">Children </w:t>
      </w:r>
      <w:r w:rsidR="009070FE">
        <w:rPr>
          <w:b/>
          <w:color w:val="104F75"/>
          <w:sz w:val="36"/>
          <w:szCs w:val="24"/>
          <w:lang w:eastAsia="en-GB"/>
        </w:rPr>
        <w:t>i</w:t>
      </w:r>
      <w:r w:rsidR="00D51863">
        <w:rPr>
          <w:b/>
          <w:color w:val="104F75"/>
          <w:sz w:val="36"/>
          <w:szCs w:val="24"/>
          <w:lang w:eastAsia="en-GB"/>
        </w:rPr>
        <w:t xml:space="preserve">n Need, </w:t>
      </w:r>
      <w:r>
        <w:rPr>
          <w:b/>
          <w:color w:val="104F75"/>
          <w:sz w:val="36"/>
          <w:szCs w:val="24"/>
          <w:lang w:eastAsia="en-GB"/>
        </w:rPr>
        <w:t xml:space="preserve">Pupils - </w:t>
      </w:r>
      <w:r w:rsidR="00D51863">
        <w:rPr>
          <w:b/>
          <w:color w:val="104F75"/>
          <w:sz w:val="36"/>
          <w:szCs w:val="24"/>
          <w:lang w:eastAsia="en-GB"/>
        </w:rPr>
        <w:t xml:space="preserve">Children Looked After </w:t>
      </w:r>
    </w:p>
    <w:p w14:paraId="009BD13A" w14:textId="77777777" w:rsidR="00D51863" w:rsidRPr="00C80C10" w:rsidRDefault="00D51863" w:rsidP="00697B4D">
      <w:pPr>
        <w:rPr>
          <w:b/>
          <w:szCs w:val="28"/>
        </w:rPr>
      </w:pPr>
    </w:p>
    <w:p w14:paraId="2CEA10F7" w14:textId="77777777" w:rsidR="00451777" w:rsidRDefault="00451777" w:rsidP="00451777">
      <w:pPr>
        <w:rPr>
          <w:b/>
          <w:color w:val="104F75"/>
          <w:sz w:val="32"/>
          <w:szCs w:val="32"/>
          <w:lang w:eastAsia="en-GB"/>
        </w:rPr>
      </w:pPr>
      <w:r w:rsidRPr="006F3BBC">
        <w:rPr>
          <w:b/>
          <w:color w:val="104F75"/>
          <w:sz w:val="32"/>
          <w:szCs w:val="32"/>
          <w:lang w:eastAsia="en-GB"/>
        </w:rPr>
        <w:t>The categories of this information that we collect, process, hold and share include:</w:t>
      </w:r>
    </w:p>
    <w:p w14:paraId="2A9995D2" w14:textId="77777777" w:rsidR="00451777" w:rsidRPr="00C80C10" w:rsidRDefault="00451777" w:rsidP="00451777">
      <w:pPr>
        <w:rPr>
          <w:rFonts w:cs="Arial"/>
          <w:b/>
        </w:rPr>
      </w:pPr>
    </w:p>
    <w:p w14:paraId="611554B5" w14:textId="535F9C85" w:rsidR="00451777" w:rsidRPr="00ED5D3B" w:rsidRDefault="00D51863" w:rsidP="00451777">
      <w:pPr>
        <w:pStyle w:val="ListParagraph"/>
        <w:widowControl/>
        <w:numPr>
          <w:ilvl w:val="0"/>
          <w:numId w:val="23"/>
        </w:numPr>
        <w:overflowPunct/>
        <w:autoSpaceDE/>
        <w:autoSpaceDN/>
        <w:adjustRightInd/>
        <w:spacing w:after="240" w:line="288" w:lineRule="auto"/>
        <w:contextualSpacing/>
        <w:textAlignment w:val="auto"/>
        <w:rPr>
          <w:szCs w:val="24"/>
          <w:lang w:eastAsia="en-GB"/>
        </w:rPr>
      </w:pPr>
      <w:r>
        <w:rPr>
          <w:szCs w:val="24"/>
          <w:lang w:eastAsia="en-GB"/>
        </w:rPr>
        <w:t>P</w:t>
      </w:r>
      <w:r w:rsidR="00451777" w:rsidRPr="00ED5D3B">
        <w:rPr>
          <w:szCs w:val="24"/>
          <w:lang w:eastAsia="en-GB"/>
        </w:rPr>
        <w:t>ersonal information (such as name, date of birth and address)</w:t>
      </w:r>
    </w:p>
    <w:p w14:paraId="6E322A77" w14:textId="170D0674" w:rsidR="00226EAB" w:rsidRDefault="00D51863" w:rsidP="00B077B4">
      <w:pPr>
        <w:pStyle w:val="ListParagraph"/>
        <w:widowControl/>
        <w:numPr>
          <w:ilvl w:val="0"/>
          <w:numId w:val="23"/>
        </w:numPr>
        <w:overflowPunct/>
        <w:autoSpaceDE/>
        <w:autoSpaceDN/>
        <w:adjustRightInd/>
        <w:spacing w:after="240" w:line="288" w:lineRule="auto"/>
        <w:contextualSpacing/>
        <w:textAlignment w:val="auto"/>
        <w:rPr>
          <w:szCs w:val="24"/>
          <w:lang w:eastAsia="en-GB"/>
        </w:rPr>
      </w:pPr>
      <w:r w:rsidRPr="00226EAB">
        <w:rPr>
          <w:szCs w:val="24"/>
          <w:lang w:eastAsia="en-GB"/>
        </w:rPr>
        <w:t>C</w:t>
      </w:r>
      <w:r w:rsidR="00451777" w:rsidRPr="00226EAB">
        <w:rPr>
          <w:szCs w:val="24"/>
          <w:lang w:eastAsia="en-GB"/>
        </w:rPr>
        <w:t xml:space="preserve">haracteristics (such as gender, </w:t>
      </w:r>
      <w:r w:rsidR="00226EAB" w:rsidRPr="00226EAB">
        <w:rPr>
          <w:szCs w:val="24"/>
          <w:lang w:eastAsia="en-GB"/>
        </w:rPr>
        <w:t>ethnicity</w:t>
      </w:r>
      <w:r w:rsidR="00226EAB">
        <w:rPr>
          <w:szCs w:val="24"/>
          <w:lang w:eastAsia="en-GB"/>
        </w:rPr>
        <w:t>,</w:t>
      </w:r>
      <w:r w:rsidR="00226EAB" w:rsidRPr="00226EAB">
        <w:rPr>
          <w:szCs w:val="24"/>
          <w:lang w:eastAsia="en-GB"/>
        </w:rPr>
        <w:t xml:space="preserve"> disability</w:t>
      </w:r>
      <w:r w:rsidR="00226EAB">
        <w:rPr>
          <w:szCs w:val="24"/>
          <w:lang w:eastAsia="en-GB"/>
        </w:rPr>
        <w:t>, language, nationality, country of birth and free school eligibility</w:t>
      </w:r>
      <w:r w:rsidR="00451777" w:rsidRPr="00226EAB">
        <w:rPr>
          <w:szCs w:val="24"/>
          <w:lang w:eastAsia="en-GB"/>
        </w:rPr>
        <w:t>)</w:t>
      </w:r>
    </w:p>
    <w:p w14:paraId="0C9E5F2E" w14:textId="69BD573F" w:rsidR="00B077B4" w:rsidRPr="00226EAB" w:rsidRDefault="00226EAB" w:rsidP="00B077B4">
      <w:pPr>
        <w:pStyle w:val="ListParagraph"/>
        <w:widowControl/>
        <w:numPr>
          <w:ilvl w:val="0"/>
          <w:numId w:val="23"/>
        </w:numPr>
        <w:overflowPunct/>
        <w:autoSpaceDE/>
        <w:autoSpaceDN/>
        <w:adjustRightInd/>
        <w:spacing w:after="240" w:line="288" w:lineRule="auto"/>
        <w:contextualSpacing/>
        <w:textAlignment w:val="auto"/>
        <w:rPr>
          <w:szCs w:val="24"/>
          <w:lang w:eastAsia="en-GB"/>
        </w:rPr>
      </w:pPr>
      <w:r>
        <w:rPr>
          <w:szCs w:val="24"/>
          <w:lang w:eastAsia="en-GB"/>
        </w:rPr>
        <w:t>I</w:t>
      </w:r>
      <w:r w:rsidR="00B077B4" w:rsidRPr="00226EAB">
        <w:rPr>
          <w:szCs w:val="24"/>
          <w:lang w:eastAsia="en-GB"/>
        </w:rPr>
        <w:t>nformation relating to episodes of being a child in need (such as referral information, assessment information, Section 47 information, Initial Child Protection information and Child Protection Plan information)</w:t>
      </w:r>
    </w:p>
    <w:p w14:paraId="32B610EC" w14:textId="4AA0C00E" w:rsidR="00451777" w:rsidRPr="006F3BBC" w:rsidRDefault="00D51863" w:rsidP="00451777">
      <w:pPr>
        <w:pStyle w:val="ListParagraph"/>
        <w:widowControl/>
        <w:numPr>
          <w:ilvl w:val="0"/>
          <w:numId w:val="23"/>
        </w:numPr>
        <w:overflowPunct/>
        <w:autoSpaceDE/>
        <w:autoSpaceDN/>
        <w:adjustRightInd/>
        <w:spacing w:after="240" w:line="288" w:lineRule="auto"/>
        <w:contextualSpacing/>
        <w:textAlignment w:val="auto"/>
        <w:rPr>
          <w:szCs w:val="24"/>
          <w:lang w:eastAsia="en-GB"/>
        </w:rPr>
      </w:pPr>
      <w:r>
        <w:rPr>
          <w:szCs w:val="24"/>
          <w:lang w:eastAsia="en-GB"/>
        </w:rPr>
        <w:t>E</w:t>
      </w:r>
      <w:r w:rsidR="00451777" w:rsidRPr="006F3BBC">
        <w:rPr>
          <w:szCs w:val="24"/>
          <w:lang w:eastAsia="en-GB"/>
        </w:rPr>
        <w:t>pisodes of being looked after (such as important dates, information on placements)</w:t>
      </w:r>
    </w:p>
    <w:p w14:paraId="0DB403D5" w14:textId="2E0539D2" w:rsidR="00451777" w:rsidRPr="006F3BBC" w:rsidRDefault="00D51863" w:rsidP="00451777">
      <w:pPr>
        <w:pStyle w:val="ListParagraph"/>
        <w:widowControl/>
        <w:numPr>
          <w:ilvl w:val="0"/>
          <w:numId w:val="23"/>
        </w:numPr>
        <w:overflowPunct/>
        <w:autoSpaceDE/>
        <w:autoSpaceDN/>
        <w:adjustRightInd/>
        <w:spacing w:after="240" w:line="288" w:lineRule="auto"/>
        <w:contextualSpacing/>
        <w:textAlignment w:val="auto"/>
        <w:rPr>
          <w:szCs w:val="24"/>
          <w:lang w:eastAsia="en-GB"/>
        </w:rPr>
      </w:pPr>
      <w:r>
        <w:rPr>
          <w:szCs w:val="24"/>
          <w:lang w:eastAsia="en-GB"/>
        </w:rPr>
        <w:t>O</w:t>
      </w:r>
      <w:r w:rsidR="00451777" w:rsidRPr="006F3BBC">
        <w:rPr>
          <w:szCs w:val="24"/>
          <w:lang w:eastAsia="en-GB"/>
        </w:rPr>
        <w:t>utcomes for looked after children (such as whether health and dental assessments are up to date, strengths and difficulties questionnaire scores and offending)</w:t>
      </w:r>
    </w:p>
    <w:p w14:paraId="4E03AA8A" w14:textId="12CB4B8F" w:rsidR="00451777" w:rsidRPr="006F3BBC" w:rsidRDefault="00D51863" w:rsidP="00451777">
      <w:pPr>
        <w:pStyle w:val="ListParagraph"/>
        <w:widowControl/>
        <w:numPr>
          <w:ilvl w:val="0"/>
          <w:numId w:val="23"/>
        </w:numPr>
        <w:overflowPunct/>
        <w:autoSpaceDE/>
        <w:autoSpaceDN/>
        <w:adjustRightInd/>
        <w:spacing w:after="240" w:line="288" w:lineRule="auto"/>
        <w:contextualSpacing/>
        <w:textAlignment w:val="auto"/>
        <w:rPr>
          <w:szCs w:val="24"/>
          <w:lang w:eastAsia="en-GB"/>
        </w:rPr>
      </w:pPr>
      <w:r>
        <w:rPr>
          <w:szCs w:val="24"/>
          <w:lang w:eastAsia="en-GB"/>
        </w:rPr>
        <w:t>A</w:t>
      </w:r>
      <w:r w:rsidR="00451777" w:rsidRPr="006F3BBC">
        <w:rPr>
          <w:szCs w:val="24"/>
          <w:lang w:eastAsia="en-GB"/>
        </w:rPr>
        <w:t>doptions (such as dates of key court orders and decisions)</w:t>
      </w:r>
    </w:p>
    <w:p w14:paraId="7DB257C1" w14:textId="56C1AC1C" w:rsidR="00451777" w:rsidRPr="00D51863" w:rsidRDefault="00D51863" w:rsidP="0044098E">
      <w:pPr>
        <w:pStyle w:val="ListParagraph"/>
        <w:widowControl/>
        <w:numPr>
          <w:ilvl w:val="0"/>
          <w:numId w:val="23"/>
        </w:numPr>
        <w:overflowPunct/>
        <w:autoSpaceDE/>
        <w:autoSpaceDN/>
        <w:adjustRightInd/>
        <w:spacing w:after="240" w:line="288" w:lineRule="auto"/>
        <w:contextualSpacing/>
        <w:textAlignment w:val="auto"/>
        <w:rPr>
          <w:rFonts w:cs="Arial"/>
        </w:rPr>
      </w:pPr>
      <w:r>
        <w:rPr>
          <w:szCs w:val="24"/>
          <w:lang w:eastAsia="en-GB"/>
        </w:rPr>
        <w:t>C</w:t>
      </w:r>
      <w:r w:rsidR="00451777" w:rsidRPr="00451777">
        <w:rPr>
          <w:szCs w:val="24"/>
          <w:lang w:eastAsia="en-GB"/>
        </w:rPr>
        <w:t xml:space="preserve">are leavers (such as their activity and what </w:t>
      </w:r>
      <w:r w:rsidR="00451777">
        <w:rPr>
          <w:szCs w:val="24"/>
          <w:lang w:eastAsia="en-GB"/>
        </w:rPr>
        <w:t>type of accommodation they have)</w:t>
      </w:r>
    </w:p>
    <w:p w14:paraId="2258BEC8" w14:textId="7B4CA947" w:rsidR="00D51863" w:rsidRPr="00D51863" w:rsidRDefault="00D51863" w:rsidP="0044098E">
      <w:pPr>
        <w:pStyle w:val="ListParagraph"/>
        <w:widowControl/>
        <w:numPr>
          <w:ilvl w:val="0"/>
          <w:numId w:val="23"/>
        </w:numPr>
        <w:overflowPunct/>
        <w:autoSpaceDE/>
        <w:autoSpaceDN/>
        <w:adjustRightInd/>
        <w:spacing w:after="240" w:line="288" w:lineRule="auto"/>
        <w:contextualSpacing/>
        <w:textAlignment w:val="auto"/>
        <w:rPr>
          <w:rFonts w:cs="Arial"/>
        </w:rPr>
      </w:pPr>
      <w:r>
        <w:rPr>
          <w:szCs w:val="24"/>
          <w:lang w:eastAsia="en-GB"/>
        </w:rPr>
        <w:t xml:space="preserve">Attendance information </w:t>
      </w:r>
      <w:r w:rsidR="00226EAB">
        <w:rPr>
          <w:szCs w:val="24"/>
          <w:lang w:eastAsia="en-GB"/>
        </w:rPr>
        <w:t>(</w:t>
      </w:r>
      <w:r>
        <w:rPr>
          <w:szCs w:val="24"/>
          <w:lang w:eastAsia="en-GB"/>
        </w:rPr>
        <w:t>such as sessions attended, number of absences and absence reasons)</w:t>
      </w:r>
    </w:p>
    <w:p w14:paraId="019D6AC9" w14:textId="4F442844" w:rsidR="00D51863" w:rsidRPr="00D51863" w:rsidRDefault="00D51863" w:rsidP="0044098E">
      <w:pPr>
        <w:pStyle w:val="ListParagraph"/>
        <w:widowControl/>
        <w:numPr>
          <w:ilvl w:val="0"/>
          <w:numId w:val="23"/>
        </w:numPr>
        <w:overflowPunct/>
        <w:autoSpaceDE/>
        <w:autoSpaceDN/>
        <w:adjustRightInd/>
        <w:spacing w:after="240" w:line="288" w:lineRule="auto"/>
        <w:contextualSpacing/>
        <w:textAlignment w:val="auto"/>
        <w:rPr>
          <w:rFonts w:cs="Arial"/>
        </w:rPr>
      </w:pPr>
      <w:r>
        <w:rPr>
          <w:szCs w:val="24"/>
          <w:lang w:eastAsia="en-GB"/>
        </w:rPr>
        <w:t>Assessment information</w:t>
      </w:r>
    </w:p>
    <w:p w14:paraId="65E5671F" w14:textId="468B9333" w:rsidR="00D51863" w:rsidRPr="00D51863" w:rsidRDefault="00D51863" w:rsidP="0044098E">
      <w:pPr>
        <w:pStyle w:val="ListParagraph"/>
        <w:widowControl/>
        <w:numPr>
          <w:ilvl w:val="0"/>
          <w:numId w:val="23"/>
        </w:numPr>
        <w:overflowPunct/>
        <w:autoSpaceDE/>
        <w:autoSpaceDN/>
        <w:adjustRightInd/>
        <w:spacing w:after="240" w:line="288" w:lineRule="auto"/>
        <w:contextualSpacing/>
        <w:textAlignment w:val="auto"/>
        <w:rPr>
          <w:rFonts w:cs="Arial"/>
        </w:rPr>
      </w:pPr>
      <w:r>
        <w:rPr>
          <w:szCs w:val="24"/>
          <w:lang w:eastAsia="en-GB"/>
        </w:rPr>
        <w:t>Medical information (conditions)</w:t>
      </w:r>
    </w:p>
    <w:p w14:paraId="408FC7AB" w14:textId="17F0DDBD" w:rsidR="00D51863" w:rsidRPr="00D51863" w:rsidRDefault="00D51863" w:rsidP="0044098E">
      <w:pPr>
        <w:pStyle w:val="ListParagraph"/>
        <w:widowControl/>
        <w:numPr>
          <w:ilvl w:val="0"/>
          <w:numId w:val="23"/>
        </w:numPr>
        <w:overflowPunct/>
        <w:autoSpaceDE/>
        <w:autoSpaceDN/>
        <w:adjustRightInd/>
        <w:spacing w:after="240" w:line="288" w:lineRule="auto"/>
        <w:contextualSpacing/>
        <w:textAlignment w:val="auto"/>
        <w:rPr>
          <w:rFonts w:cs="Arial"/>
        </w:rPr>
      </w:pPr>
      <w:r>
        <w:rPr>
          <w:szCs w:val="24"/>
          <w:lang w:eastAsia="en-GB"/>
        </w:rPr>
        <w:t>Special Educational Needs and Disabilities</w:t>
      </w:r>
    </w:p>
    <w:p w14:paraId="1A8EA7E3" w14:textId="33373454" w:rsidR="00D51863" w:rsidRPr="00D51863" w:rsidRDefault="00D51863" w:rsidP="0044098E">
      <w:pPr>
        <w:pStyle w:val="ListParagraph"/>
        <w:widowControl/>
        <w:numPr>
          <w:ilvl w:val="0"/>
          <w:numId w:val="23"/>
        </w:numPr>
        <w:overflowPunct/>
        <w:autoSpaceDE/>
        <w:autoSpaceDN/>
        <w:adjustRightInd/>
        <w:spacing w:after="240" w:line="288" w:lineRule="auto"/>
        <w:contextualSpacing/>
        <w:textAlignment w:val="auto"/>
        <w:rPr>
          <w:rFonts w:cs="Arial"/>
        </w:rPr>
      </w:pPr>
      <w:r>
        <w:rPr>
          <w:szCs w:val="24"/>
          <w:lang w:eastAsia="en-GB"/>
        </w:rPr>
        <w:t>Behaviour and Exclusions</w:t>
      </w:r>
    </w:p>
    <w:p w14:paraId="77D09268" w14:textId="544AC5F1" w:rsidR="00451777" w:rsidRPr="00D51863" w:rsidRDefault="00D51863" w:rsidP="00D51863">
      <w:pPr>
        <w:pStyle w:val="ListParagraph"/>
        <w:widowControl/>
        <w:numPr>
          <w:ilvl w:val="0"/>
          <w:numId w:val="23"/>
        </w:numPr>
        <w:overflowPunct/>
        <w:autoSpaceDE/>
        <w:autoSpaceDN/>
        <w:adjustRightInd/>
        <w:spacing w:after="240" w:line="288" w:lineRule="auto"/>
        <w:contextualSpacing/>
        <w:textAlignment w:val="auto"/>
        <w:rPr>
          <w:rFonts w:cs="Arial"/>
        </w:rPr>
      </w:pPr>
      <w:r>
        <w:rPr>
          <w:szCs w:val="24"/>
          <w:lang w:eastAsia="en-GB"/>
        </w:rPr>
        <w:t>Post 16 Learning Information</w:t>
      </w:r>
    </w:p>
    <w:p w14:paraId="178D9A84" w14:textId="2C16A7FC" w:rsidR="00451777" w:rsidRDefault="00451777" w:rsidP="00451777">
      <w:pPr>
        <w:rPr>
          <w:rFonts w:cs="Arial"/>
          <w:b/>
        </w:rPr>
      </w:pPr>
    </w:p>
    <w:p w14:paraId="2E6D81D0" w14:textId="77777777" w:rsidR="00ED5D3B" w:rsidRPr="006F3BBC" w:rsidRDefault="00ED5D3B" w:rsidP="00ED5D3B">
      <w:pPr>
        <w:rPr>
          <w:b/>
          <w:color w:val="104F75"/>
          <w:sz w:val="32"/>
          <w:szCs w:val="32"/>
          <w:lang w:eastAsia="en-GB"/>
        </w:rPr>
      </w:pPr>
      <w:r w:rsidRPr="006F3BBC">
        <w:rPr>
          <w:b/>
          <w:color w:val="104F75"/>
          <w:sz w:val="32"/>
          <w:szCs w:val="32"/>
          <w:lang w:eastAsia="en-GB"/>
        </w:rPr>
        <w:t xml:space="preserve">Why we collect and use this information </w:t>
      </w:r>
    </w:p>
    <w:p w14:paraId="553331F1" w14:textId="77777777" w:rsidR="00AC17B2" w:rsidRDefault="00AC17B2" w:rsidP="00451777">
      <w:pPr>
        <w:rPr>
          <w:szCs w:val="24"/>
        </w:rPr>
      </w:pPr>
    </w:p>
    <w:p w14:paraId="096C3081" w14:textId="75697F84" w:rsidR="00451777" w:rsidRPr="00ED5D3B" w:rsidRDefault="00451777" w:rsidP="00451777">
      <w:pPr>
        <w:rPr>
          <w:szCs w:val="24"/>
        </w:rPr>
      </w:pPr>
      <w:r w:rsidRPr="00ED5D3B">
        <w:rPr>
          <w:szCs w:val="24"/>
        </w:rPr>
        <w:t>We use th</w:t>
      </w:r>
      <w:r w:rsidR="00D51863">
        <w:rPr>
          <w:szCs w:val="24"/>
        </w:rPr>
        <w:t xml:space="preserve">e pupil </w:t>
      </w:r>
      <w:r w:rsidR="00226EAB">
        <w:rPr>
          <w:szCs w:val="24"/>
        </w:rPr>
        <w:t>data:</w:t>
      </w:r>
    </w:p>
    <w:p w14:paraId="168D85E7" w14:textId="77777777" w:rsidR="00451777" w:rsidRPr="00ED5D3B" w:rsidRDefault="00451777" w:rsidP="00451777">
      <w:pPr>
        <w:rPr>
          <w:szCs w:val="24"/>
        </w:rPr>
      </w:pPr>
    </w:p>
    <w:p w14:paraId="5533D63B" w14:textId="3F5BC876" w:rsidR="00D51863" w:rsidRDefault="00D51863" w:rsidP="00451777">
      <w:pPr>
        <w:pStyle w:val="ListParagraph"/>
        <w:widowControl/>
        <w:numPr>
          <w:ilvl w:val="0"/>
          <w:numId w:val="23"/>
        </w:numPr>
        <w:overflowPunct/>
        <w:autoSpaceDE/>
        <w:autoSpaceDN/>
        <w:adjustRightInd/>
        <w:spacing w:after="240" w:line="288" w:lineRule="auto"/>
        <w:contextualSpacing/>
        <w:textAlignment w:val="auto"/>
        <w:rPr>
          <w:szCs w:val="24"/>
          <w:lang w:eastAsia="en-GB"/>
        </w:rPr>
      </w:pPr>
      <w:r>
        <w:rPr>
          <w:szCs w:val="24"/>
          <w:lang w:eastAsia="en-GB"/>
        </w:rPr>
        <w:t>to support pupil learning</w:t>
      </w:r>
    </w:p>
    <w:p w14:paraId="4E56BBDE" w14:textId="35C2F177" w:rsidR="00451777" w:rsidRPr="00ED5D3B" w:rsidRDefault="00D51863" w:rsidP="00451777">
      <w:pPr>
        <w:pStyle w:val="ListParagraph"/>
        <w:widowControl/>
        <w:numPr>
          <w:ilvl w:val="0"/>
          <w:numId w:val="23"/>
        </w:numPr>
        <w:overflowPunct/>
        <w:autoSpaceDE/>
        <w:autoSpaceDN/>
        <w:adjustRightInd/>
        <w:spacing w:after="240" w:line="288" w:lineRule="auto"/>
        <w:contextualSpacing/>
        <w:textAlignment w:val="auto"/>
        <w:rPr>
          <w:szCs w:val="24"/>
          <w:lang w:eastAsia="en-GB"/>
        </w:rPr>
      </w:pPr>
      <w:r>
        <w:rPr>
          <w:szCs w:val="24"/>
          <w:lang w:eastAsia="en-GB"/>
        </w:rPr>
        <w:t>to monitor and report on pupil progress</w:t>
      </w:r>
    </w:p>
    <w:p w14:paraId="70722264" w14:textId="63FDD571" w:rsidR="00451777" w:rsidRPr="00ED5D3B" w:rsidRDefault="00D51863" w:rsidP="00451777">
      <w:pPr>
        <w:pStyle w:val="ListParagraph"/>
        <w:widowControl/>
        <w:numPr>
          <w:ilvl w:val="0"/>
          <w:numId w:val="23"/>
        </w:numPr>
        <w:overflowPunct/>
        <w:autoSpaceDE/>
        <w:autoSpaceDN/>
        <w:adjustRightInd/>
        <w:spacing w:after="240" w:line="288" w:lineRule="auto"/>
        <w:contextualSpacing/>
        <w:textAlignment w:val="auto"/>
        <w:rPr>
          <w:szCs w:val="24"/>
          <w:lang w:eastAsia="en-GB"/>
        </w:rPr>
      </w:pPr>
      <w:r>
        <w:rPr>
          <w:szCs w:val="24"/>
          <w:lang w:eastAsia="en-GB"/>
        </w:rPr>
        <w:t xml:space="preserve">to </w:t>
      </w:r>
      <w:r w:rsidR="00451777" w:rsidRPr="00ED5D3B">
        <w:rPr>
          <w:szCs w:val="24"/>
          <w:lang w:eastAsia="en-GB"/>
        </w:rPr>
        <w:t xml:space="preserve">provide them with </w:t>
      </w:r>
      <w:r w:rsidR="00226EAB">
        <w:rPr>
          <w:szCs w:val="24"/>
          <w:lang w:eastAsia="en-GB"/>
        </w:rPr>
        <w:t xml:space="preserve">appropriate </w:t>
      </w:r>
      <w:r w:rsidR="00451777" w:rsidRPr="00ED5D3B">
        <w:rPr>
          <w:szCs w:val="24"/>
          <w:lang w:eastAsia="en-GB"/>
        </w:rPr>
        <w:t>pastoral care</w:t>
      </w:r>
      <w:r w:rsidR="003E699E" w:rsidRPr="00ED5D3B" w:rsidDel="003E699E">
        <w:rPr>
          <w:szCs w:val="24"/>
          <w:lang w:eastAsia="en-GB"/>
        </w:rPr>
        <w:t xml:space="preserve"> </w:t>
      </w:r>
    </w:p>
    <w:p w14:paraId="659E4200" w14:textId="7031BDFD" w:rsidR="00451777" w:rsidRDefault="00D51863" w:rsidP="00451777">
      <w:pPr>
        <w:pStyle w:val="ListParagraph"/>
        <w:widowControl/>
        <w:numPr>
          <w:ilvl w:val="0"/>
          <w:numId w:val="23"/>
        </w:numPr>
        <w:overflowPunct/>
        <w:autoSpaceDE/>
        <w:autoSpaceDN/>
        <w:adjustRightInd/>
        <w:spacing w:after="240" w:line="288" w:lineRule="auto"/>
        <w:contextualSpacing/>
        <w:textAlignment w:val="auto"/>
        <w:rPr>
          <w:szCs w:val="24"/>
          <w:lang w:eastAsia="en-GB"/>
        </w:rPr>
      </w:pPr>
      <w:r>
        <w:rPr>
          <w:szCs w:val="24"/>
          <w:lang w:eastAsia="en-GB"/>
        </w:rPr>
        <w:t xml:space="preserve">to </w:t>
      </w:r>
      <w:r w:rsidR="00451777" w:rsidRPr="00ED5D3B">
        <w:rPr>
          <w:szCs w:val="24"/>
          <w:lang w:eastAsia="en-GB"/>
        </w:rPr>
        <w:t xml:space="preserve">assess the quality of our services </w:t>
      </w:r>
    </w:p>
    <w:p w14:paraId="3F5293B6" w14:textId="4A1FA6A4" w:rsidR="00D51863" w:rsidRDefault="00D51863" w:rsidP="00451777">
      <w:pPr>
        <w:pStyle w:val="ListParagraph"/>
        <w:widowControl/>
        <w:numPr>
          <w:ilvl w:val="0"/>
          <w:numId w:val="23"/>
        </w:numPr>
        <w:overflowPunct/>
        <w:autoSpaceDE/>
        <w:autoSpaceDN/>
        <w:adjustRightInd/>
        <w:spacing w:after="240" w:line="288" w:lineRule="auto"/>
        <w:contextualSpacing/>
        <w:textAlignment w:val="auto"/>
        <w:rPr>
          <w:szCs w:val="24"/>
          <w:lang w:eastAsia="en-GB"/>
        </w:rPr>
      </w:pPr>
      <w:r>
        <w:rPr>
          <w:szCs w:val="24"/>
          <w:lang w:eastAsia="en-GB"/>
        </w:rPr>
        <w:t>to comply with the law regarding data sharing</w:t>
      </w:r>
    </w:p>
    <w:p w14:paraId="5DF9903F" w14:textId="3B48AEAE" w:rsidR="00D51863" w:rsidRPr="00ED5D3B" w:rsidRDefault="00D51863" w:rsidP="00451777">
      <w:pPr>
        <w:pStyle w:val="ListParagraph"/>
        <w:widowControl/>
        <w:numPr>
          <w:ilvl w:val="0"/>
          <w:numId w:val="23"/>
        </w:numPr>
        <w:overflowPunct/>
        <w:autoSpaceDE/>
        <w:autoSpaceDN/>
        <w:adjustRightInd/>
        <w:spacing w:after="240" w:line="288" w:lineRule="auto"/>
        <w:contextualSpacing/>
        <w:textAlignment w:val="auto"/>
        <w:rPr>
          <w:szCs w:val="24"/>
          <w:lang w:eastAsia="en-GB"/>
        </w:rPr>
      </w:pPr>
      <w:r>
        <w:rPr>
          <w:szCs w:val="24"/>
          <w:lang w:eastAsia="en-GB"/>
        </w:rPr>
        <w:t>to safeguard pupils</w:t>
      </w:r>
    </w:p>
    <w:p w14:paraId="0356D498" w14:textId="77777777" w:rsidR="00451777" w:rsidRPr="00ED5D3B" w:rsidRDefault="00451777" w:rsidP="00451777">
      <w:pPr>
        <w:pStyle w:val="ListParagraph"/>
        <w:widowControl/>
        <w:numPr>
          <w:ilvl w:val="0"/>
          <w:numId w:val="23"/>
        </w:numPr>
        <w:overflowPunct/>
        <w:autoSpaceDE/>
        <w:autoSpaceDN/>
        <w:adjustRightInd/>
        <w:spacing w:after="240" w:line="288" w:lineRule="auto"/>
        <w:contextualSpacing/>
        <w:textAlignment w:val="auto"/>
        <w:rPr>
          <w:szCs w:val="24"/>
          <w:lang w:eastAsia="en-GB"/>
        </w:rPr>
      </w:pPr>
      <w:r w:rsidRPr="00ED5D3B">
        <w:rPr>
          <w:szCs w:val="24"/>
          <w:lang w:eastAsia="en-GB"/>
        </w:rPr>
        <w:t>evaluate and improve our policies on children’s social care</w:t>
      </w:r>
    </w:p>
    <w:p w14:paraId="0B8F78D5" w14:textId="77777777" w:rsidR="00451777" w:rsidRPr="00451777" w:rsidRDefault="00451777" w:rsidP="003E699E">
      <w:pPr>
        <w:pageBreakBefore/>
        <w:rPr>
          <w:color w:val="104F75"/>
          <w:sz w:val="32"/>
          <w:szCs w:val="32"/>
          <w:lang w:eastAsia="en-GB"/>
        </w:rPr>
      </w:pPr>
      <w:r w:rsidRPr="003E699E">
        <w:rPr>
          <w:b/>
          <w:color w:val="104F75"/>
          <w:sz w:val="32"/>
          <w:szCs w:val="32"/>
          <w:lang w:eastAsia="en-GB"/>
        </w:rPr>
        <w:lastRenderedPageBreak/>
        <w:t>The lawful basis on which we use this information</w:t>
      </w:r>
    </w:p>
    <w:p w14:paraId="1857782A" w14:textId="77777777" w:rsidR="00AC17B2" w:rsidRDefault="00AC17B2" w:rsidP="00DA1D13">
      <w:pPr>
        <w:rPr>
          <w:szCs w:val="24"/>
        </w:rPr>
      </w:pPr>
    </w:p>
    <w:p w14:paraId="5ABC542F" w14:textId="4AC58955" w:rsidR="005D4522" w:rsidRDefault="005D4522" w:rsidP="00DA1D13">
      <w:pPr>
        <w:rPr>
          <w:szCs w:val="24"/>
        </w:rPr>
      </w:pPr>
      <w:r>
        <w:rPr>
          <w:szCs w:val="24"/>
        </w:rPr>
        <w:t>On the 25</w:t>
      </w:r>
      <w:r w:rsidRPr="005D4522">
        <w:rPr>
          <w:szCs w:val="24"/>
          <w:vertAlign w:val="superscript"/>
        </w:rPr>
        <w:t>th</w:t>
      </w:r>
      <w:r>
        <w:rPr>
          <w:szCs w:val="24"/>
        </w:rPr>
        <w:t xml:space="preserve"> May 20185 the Data Protection Act 1998 will be replaced by the General Data Protection Regulation (GDPR). The condition for processing under the GDPR will </w:t>
      </w:r>
      <w:r w:rsidR="009C4681">
        <w:rPr>
          <w:szCs w:val="24"/>
        </w:rPr>
        <w:t>be:</w:t>
      </w:r>
    </w:p>
    <w:p w14:paraId="6013D2D2" w14:textId="77777777" w:rsidR="005D4522" w:rsidRDefault="005D4522" w:rsidP="00DA1D13">
      <w:pPr>
        <w:rPr>
          <w:szCs w:val="24"/>
        </w:rPr>
      </w:pPr>
    </w:p>
    <w:p w14:paraId="1E88BCBF" w14:textId="77777777" w:rsidR="005D4522" w:rsidRPr="005D4522" w:rsidRDefault="005D4522" w:rsidP="005D4522">
      <w:pPr>
        <w:widowControl/>
        <w:overflowPunct/>
        <w:autoSpaceDE/>
        <w:autoSpaceDN/>
        <w:adjustRightInd/>
        <w:spacing w:after="160" w:line="288" w:lineRule="auto"/>
        <w:textAlignment w:val="auto"/>
        <w:rPr>
          <w:szCs w:val="24"/>
          <w:lang w:eastAsia="en-GB"/>
        </w:rPr>
      </w:pPr>
      <w:r w:rsidRPr="005D4522">
        <w:rPr>
          <w:szCs w:val="24"/>
          <w:lang w:eastAsia="en-GB"/>
        </w:rPr>
        <w:t>Article 6</w:t>
      </w:r>
    </w:p>
    <w:p w14:paraId="7EBD9F67" w14:textId="77777777" w:rsidR="005D4522" w:rsidRPr="005D4522" w:rsidRDefault="005D4522" w:rsidP="005D4522">
      <w:pPr>
        <w:widowControl/>
        <w:numPr>
          <w:ilvl w:val="0"/>
          <w:numId w:val="33"/>
        </w:numPr>
        <w:overflowPunct/>
        <w:autoSpaceDE/>
        <w:autoSpaceDN/>
        <w:adjustRightInd/>
        <w:spacing w:after="160" w:line="259" w:lineRule="auto"/>
        <w:textAlignment w:val="auto"/>
        <w:rPr>
          <w:szCs w:val="24"/>
          <w:lang w:val="en" w:eastAsia="en-GB"/>
        </w:rPr>
      </w:pPr>
      <w:r w:rsidRPr="005D4522">
        <w:rPr>
          <w:szCs w:val="24"/>
          <w:lang w:val="en" w:eastAsia="en-GB"/>
        </w:rPr>
        <w:t>Processing shall be lawful only if and to the extent that at least one of the following applies:</w:t>
      </w:r>
    </w:p>
    <w:p w14:paraId="4B992D00" w14:textId="538A013B" w:rsidR="005D4522" w:rsidRPr="005D4522" w:rsidRDefault="005D4522" w:rsidP="005D4522">
      <w:pPr>
        <w:widowControl/>
        <w:overflowPunct/>
        <w:autoSpaceDE/>
        <w:autoSpaceDN/>
        <w:adjustRightInd/>
        <w:spacing w:after="160" w:line="288" w:lineRule="auto"/>
        <w:ind w:left="720" w:hanging="360"/>
        <w:textAlignment w:val="auto"/>
        <w:rPr>
          <w:szCs w:val="24"/>
          <w:lang w:val="en-US" w:eastAsia="en-GB"/>
        </w:rPr>
      </w:pPr>
      <w:r w:rsidRPr="005D4522">
        <w:rPr>
          <w:szCs w:val="24"/>
          <w:lang w:val="en-US" w:eastAsia="en-GB"/>
        </w:rPr>
        <w:t xml:space="preserve"> (c)</w:t>
      </w:r>
      <w:r w:rsidRPr="005D4522">
        <w:rPr>
          <w:szCs w:val="24"/>
          <w:lang w:val="en-US" w:eastAsia="en-GB"/>
        </w:rPr>
        <w:tab/>
      </w:r>
      <w:r w:rsidR="003D5ECA">
        <w:rPr>
          <w:szCs w:val="24"/>
          <w:lang w:val="en-US" w:eastAsia="en-GB"/>
        </w:rPr>
        <w:t xml:space="preserve"> </w:t>
      </w:r>
      <w:r w:rsidRPr="005D4522">
        <w:rPr>
          <w:szCs w:val="24"/>
          <w:lang w:val="en-US" w:eastAsia="en-GB"/>
        </w:rPr>
        <w:t>Processing is necessary for compliance with a legal obligation to which the controller is subject;</w:t>
      </w:r>
    </w:p>
    <w:p w14:paraId="4E603922" w14:textId="77777777" w:rsidR="005D4522" w:rsidRPr="005D4522" w:rsidRDefault="005D4522" w:rsidP="005D4522">
      <w:pPr>
        <w:widowControl/>
        <w:overflowPunct/>
        <w:autoSpaceDE/>
        <w:autoSpaceDN/>
        <w:adjustRightInd/>
        <w:spacing w:after="160" w:line="288" w:lineRule="auto"/>
        <w:textAlignment w:val="auto"/>
        <w:rPr>
          <w:szCs w:val="24"/>
          <w:lang w:val="en" w:eastAsia="en-GB"/>
        </w:rPr>
      </w:pPr>
      <w:r w:rsidRPr="005D4522">
        <w:rPr>
          <w:szCs w:val="24"/>
          <w:lang w:val="en" w:eastAsia="en-GB"/>
        </w:rPr>
        <w:t>Article 9</w:t>
      </w:r>
    </w:p>
    <w:p w14:paraId="5C7CA8EA" w14:textId="77777777" w:rsidR="005D4522" w:rsidRPr="005D4522" w:rsidRDefault="005D4522" w:rsidP="005D4522">
      <w:pPr>
        <w:widowControl/>
        <w:numPr>
          <w:ilvl w:val="0"/>
          <w:numId w:val="35"/>
        </w:numPr>
        <w:overflowPunct/>
        <w:autoSpaceDE/>
        <w:autoSpaceDN/>
        <w:adjustRightInd/>
        <w:spacing w:after="160" w:line="259" w:lineRule="auto"/>
        <w:contextualSpacing/>
        <w:textAlignment w:val="auto"/>
        <w:rPr>
          <w:szCs w:val="24"/>
          <w:lang w:val="en" w:eastAsia="en-GB"/>
        </w:rPr>
      </w:pPr>
      <w:r w:rsidRPr="005D4522">
        <w:rPr>
          <w:szCs w:val="24"/>
          <w:lang w:val="en" w:eastAsia="en-GB"/>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3568F180" w14:textId="77777777" w:rsidR="005D4522" w:rsidRPr="005D4522" w:rsidRDefault="005D4522" w:rsidP="005D4522">
      <w:pPr>
        <w:widowControl/>
        <w:numPr>
          <w:ilvl w:val="0"/>
          <w:numId w:val="34"/>
        </w:numPr>
        <w:overflowPunct/>
        <w:autoSpaceDE/>
        <w:autoSpaceDN/>
        <w:adjustRightInd/>
        <w:spacing w:after="160" w:line="259" w:lineRule="auto"/>
        <w:textAlignment w:val="auto"/>
        <w:rPr>
          <w:szCs w:val="24"/>
          <w:lang w:val="en" w:eastAsia="en-GB"/>
        </w:rPr>
      </w:pPr>
      <w:r w:rsidRPr="005D4522">
        <w:rPr>
          <w:szCs w:val="24"/>
          <w:lang w:val="en" w:eastAsia="en-GB"/>
        </w:rPr>
        <w:t>Paragraph 1 shall not apply if one of the following applies:</w:t>
      </w:r>
    </w:p>
    <w:p w14:paraId="160582D6" w14:textId="77777777" w:rsidR="005D4522" w:rsidRPr="005D4522" w:rsidRDefault="005D4522" w:rsidP="005D4522">
      <w:pPr>
        <w:widowControl/>
        <w:overflowPunct/>
        <w:autoSpaceDE/>
        <w:autoSpaceDN/>
        <w:adjustRightInd/>
        <w:spacing w:after="160" w:line="288" w:lineRule="auto"/>
        <w:ind w:left="720" w:hanging="294"/>
        <w:jc w:val="both"/>
        <w:textAlignment w:val="auto"/>
        <w:rPr>
          <w:szCs w:val="24"/>
          <w:lang w:val="en" w:eastAsia="en-GB"/>
        </w:rPr>
      </w:pPr>
      <w:r w:rsidRPr="005D4522">
        <w:rPr>
          <w:szCs w:val="24"/>
          <w:lang w:val="en" w:eastAsia="en-GB"/>
        </w:rPr>
        <w:t xml:space="preserve"> (j)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6C78FC38" w14:textId="77777777" w:rsidR="005D4522" w:rsidRPr="005D4522" w:rsidRDefault="005D4522" w:rsidP="005D4522">
      <w:pPr>
        <w:widowControl/>
        <w:overflowPunct/>
        <w:autoSpaceDE/>
        <w:autoSpaceDN/>
        <w:adjustRightInd/>
        <w:spacing w:after="160" w:line="288" w:lineRule="auto"/>
        <w:textAlignment w:val="auto"/>
        <w:rPr>
          <w:szCs w:val="24"/>
          <w:lang w:eastAsia="en-GB"/>
        </w:rPr>
      </w:pPr>
      <w:r w:rsidRPr="005D4522">
        <w:rPr>
          <w:szCs w:val="24"/>
          <w:lang w:eastAsia="en-GB"/>
        </w:rPr>
        <w:t>The Education (Information about Individual Pupils) (England) Regulations 2013 - Regulation 5 'Provision of information by non-maintained special schools and Academies to the Secretary of State' states 'Within fourteen days of receiving a request from the Secretary of State, the proprietor of a non-maintained special school or an Academy (shall provide to the Secretary of State such of the information referred to in Schedule 1 and (where the request stipulates) in respect of such categories of pupils, or former pupils, as is so requested.'</w:t>
      </w:r>
    </w:p>
    <w:p w14:paraId="7870DE2F" w14:textId="77777777" w:rsidR="005D4522" w:rsidRPr="005D4522" w:rsidRDefault="005D4522" w:rsidP="005D4522">
      <w:pPr>
        <w:widowControl/>
        <w:overflowPunct/>
        <w:autoSpaceDE/>
        <w:autoSpaceDN/>
        <w:adjustRightInd/>
        <w:spacing w:after="160" w:line="288" w:lineRule="auto"/>
        <w:textAlignment w:val="auto"/>
        <w:rPr>
          <w:szCs w:val="24"/>
          <w:lang w:eastAsia="en-GB"/>
        </w:rPr>
      </w:pPr>
      <w:r w:rsidRPr="005D4522">
        <w:rPr>
          <w:szCs w:val="24"/>
          <w:lang w:eastAsia="en-GB"/>
        </w:rPr>
        <w:t>The Education Act 1996 - Section 537A – states that we provide individual pupil information as the relevant body such as the Department for Education.</w:t>
      </w:r>
    </w:p>
    <w:p w14:paraId="1D08BC5E" w14:textId="77777777" w:rsidR="005D4522" w:rsidRPr="005D4522" w:rsidRDefault="005D4522" w:rsidP="005D4522">
      <w:pPr>
        <w:widowControl/>
        <w:overflowPunct/>
        <w:autoSpaceDE/>
        <w:autoSpaceDN/>
        <w:adjustRightInd/>
        <w:spacing w:after="160" w:line="288" w:lineRule="auto"/>
        <w:textAlignment w:val="auto"/>
        <w:rPr>
          <w:szCs w:val="24"/>
          <w:lang w:eastAsia="en-GB"/>
        </w:rPr>
      </w:pPr>
      <w:r w:rsidRPr="005D4522">
        <w:rPr>
          <w:szCs w:val="24"/>
          <w:lang w:eastAsia="en-GB"/>
        </w:rPr>
        <w:t>Children's Act 1989 – Section 83 – places a duty on the Secretary of State or others to conduct research.</w:t>
      </w:r>
    </w:p>
    <w:p w14:paraId="732F2F66" w14:textId="77777777" w:rsidR="005D4522" w:rsidRPr="005D4522" w:rsidRDefault="005D4522" w:rsidP="005D4522">
      <w:pPr>
        <w:suppressAutoHyphens/>
        <w:adjustRightInd/>
        <w:rPr>
          <w:b/>
          <w:color w:val="8A2529"/>
          <w:szCs w:val="24"/>
          <w:lang w:eastAsia="en-GB"/>
        </w:rPr>
      </w:pPr>
    </w:p>
    <w:p w14:paraId="00103AB2" w14:textId="77777777" w:rsidR="005D4522" w:rsidRDefault="005D4522" w:rsidP="00DA1D13">
      <w:pPr>
        <w:rPr>
          <w:szCs w:val="24"/>
        </w:rPr>
      </w:pPr>
    </w:p>
    <w:p w14:paraId="09A87477" w14:textId="77777777" w:rsidR="005D4522" w:rsidRDefault="005D4522" w:rsidP="00DA1D13">
      <w:pPr>
        <w:rPr>
          <w:szCs w:val="24"/>
        </w:rPr>
      </w:pPr>
    </w:p>
    <w:p w14:paraId="12B971FA" w14:textId="77777777" w:rsidR="005D4522" w:rsidRPr="005D4522" w:rsidRDefault="005D4522" w:rsidP="005D4522">
      <w:pPr>
        <w:rPr>
          <w:szCs w:val="24"/>
        </w:rPr>
      </w:pPr>
    </w:p>
    <w:p w14:paraId="07FEEACD" w14:textId="77777777" w:rsidR="005D4522" w:rsidRDefault="005D4522" w:rsidP="00DA1D13">
      <w:pPr>
        <w:rPr>
          <w:szCs w:val="24"/>
        </w:rPr>
      </w:pPr>
    </w:p>
    <w:p w14:paraId="2757DC66" w14:textId="77777777" w:rsidR="005D4522" w:rsidRDefault="005D4522" w:rsidP="00DA1D13">
      <w:pPr>
        <w:rPr>
          <w:b/>
          <w:color w:val="104F75"/>
          <w:sz w:val="32"/>
          <w:szCs w:val="32"/>
          <w:lang w:eastAsia="en-GB"/>
        </w:rPr>
      </w:pPr>
    </w:p>
    <w:p w14:paraId="70AF0407" w14:textId="77777777" w:rsidR="005D4522" w:rsidRDefault="005D4522" w:rsidP="00DA1D13">
      <w:pPr>
        <w:rPr>
          <w:b/>
          <w:color w:val="104F75"/>
          <w:sz w:val="32"/>
          <w:szCs w:val="32"/>
          <w:lang w:eastAsia="en-GB"/>
        </w:rPr>
      </w:pPr>
    </w:p>
    <w:p w14:paraId="26FEBD15" w14:textId="425A0EA9" w:rsidR="00697B4D" w:rsidRPr="006F3BBC" w:rsidRDefault="00697B4D" w:rsidP="00DA1D13">
      <w:pPr>
        <w:rPr>
          <w:b/>
          <w:color w:val="104F75"/>
          <w:sz w:val="32"/>
          <w:szCs w:val="32"/>
          <w:lang w:eastAsia="en-GB"/>
        </w:rPr>
      </w:pPr>
      <w:r w:rsidRPr="006F3BBC">
        <w:rPr>
          <w:b/>
          <w:color w:val="104F75"/>
          <w:sz w:val="32"/>
          <w:szCs w:val="32"/>
          <w:lang w:eastAsia="en-GB"/>
        </w:rPr>
        <w:lastRenderedPageBreak/>
        <w:t xml:space="preserve">Collecting </w:t>
      </w:r>
      <w:r w:rsidR="00421CAA" w:rsidRPr="006F3BBC">
        <w:rPr>
          <w:b/>
          <w:color w:val="104F75"/>
          <w:sz w:val="32"/>
          <w:szCs w:val="32"/>
          <w:lang w:eastAsia="en-GB"/>
        </w:rPr>
        <w:t>this</w:t>
      </w:r>
      <w:r w:rsidR="00592810" w:rsidRPr="006F3BBC">
        <w:rPr>
          <w:b/>
          <w:color w:val="104F75"/>
          <w:sz w:val="32"/>
          <w:szCs w:val="32"/>
          <w:lang w:eastAsia="en-GB"/>
        </w:rPr>
        <w:t xml:space="preserve"> information</w:t>
      </w:r>
    </w:p>
    <w:p w14:paraId="37F353C1" w14:textId="77777777" w:rsidR="00AC17B2" w:rsidRDefault="00AC17B2" w:rsidP="00697B4D">
      <w:pPr>
        <w:pStyle w:val="ListParagraph"/>
        <w:ind w:left="0"/>
        <w:rPr>
          <w:rFonts w:cs="Arial"/>
          <w:szCs w:val="22"/>
        </w:rPr>
      </w:pPr>
    </w:p>
    <w:p w14:paraId="07516E4B" w14:textId="1BF22C37" w:rsidR="00DA1D13" w:rsidRDefault="00451777" w:rsidP="00697B4D">
      <w:pPr>
        <w:pStyle w:val="ListParagraph"/>
        <w:ind w:left="0"/>
        <w:rPr>
          <w:rFonts w:cs="Arial"/>
          <w:szCs w:val="22"/>
        </w:rPr>
      </w:pPr>
      <w:r>
        <w:rPr>
          <w:rFonts w:cs="Arial"/>
          <w:szCs w:val="22"/>
        </w:rPr>
        <w:t>Whilst the majority of</w:t>
      </w:r>
      <w:r w:rsidR="00592810" w:rsidRPr="00ED5D3B">
        <w:rPr>
          <w:rFonts w:cs="Arial"/>
          <w:szCs w:val="22"/>
        </w:rPr>
        <w:t xml:space="preserve"> </w:t>
      </w:r>
      <w:r w:rsidR="00226EAB">
        <w:rPr>
          <w:rFonts w:cs="Arial"/>
          <w:szCs w:val="22"/>
        </w:rPr>
        <w:t xml:space="preserve">pupil and </w:t>
      </w:r>
      <w:r w:rsidR="00592810" w:rsidRPr="00ED5D3B">
        <w:rPr>
          <w:rFonts w:cs="Arial"/>
          <w:szCs w:val="22"/>
        </w:rPr>
        <w:t>children</w:t>
      </w:r>
      <w:r w:rsidR="00421CAA" w:rsidRPr="00ED5D3B">
        <w:rPr>
          <w:rFonts w:cs="Arial"/>
          <w:szCs w:val="22"/>
        </w:rPr>
        <w:t xml:space="preserve"> looked after</w:t>
      </w:r>
      <w:r w:rsidR="00697B4D" w:rsidRPr="00ED5D3B">
        <w:rPr>
          <w:rFonts w:cs="Arial"/>
          <w:szCs w:val="22"/>
        </w:rPr>
        <w:t xml:space="preserve"> information you provide to us is mandatory, some of it is provided to us on a voluntary basis. In order to comply with the data protection legislation, we will inform you whether you are required to provide certain information to us or if you have a choic</w:t>
      </w:r>
      <w:r w:rsidR="00DA1D13">
        <w:rPr>
          <w:rFonts w:cs="Arial"/>
          <w:szCs w:val="22"/>
        </w:rPr>
        <w:t>e in this.</w:t>
      </w:r>
    </w:p>
    <w:p w14:paraId="094AF51D" w14:textId="77777777" w:rsidR="00DA1D13" w:rsidRDefault="00DA1D13" w:rsidP="00697B4D">
      <w:pPr>
        <w:pStyle w:val="ListParagraph"/>
        <w:ind w:left="0"/>
        <w:rPr>
          <w:rFonts w:cs="Arial"/>
          <w:szCs w:val="22"/>
        </w:rPr>
      </w:pPr>
    </w:p>
    <w:p w14:paraId="2A9DE8C4" w14:textId="14566699" w:rsidR="00697B4D" w:rsidRPr="006F3BBC" w:rsidRDefault="00DA1D13" w:rsidP="00592810">
      <w:pPr>
        <w:pStyle w:val="ListParagraph"/>
        <w:ind w:left="0"/>
        <w:rPr>
          <w:b/>
          <w:color w:val="104F75"/>
          <w:sz w:val="32"/>
          <w:szCs w:val="32"/>
          <w:lang w:eastAsia="en-GB"/>
        </w:rPr>
      </w:pPr>
      <w:r w:rsidRPr="00C80C10">
        <w:rPr>
          <w:rFonts w:cs="Arial"/>
          <w:b/>
          <w:sz w:val="22"/>
          <w:szCs w:val="22"/>
        </w:rPr>
        <w:t xml:space="preserve"> </w:t>
      </w:r>
      <w:r w:rsidR="00697B4D" w:rsidRPr="006F3BBC">
        <w:rPr>
          <w:b/>
          <w:color w:val="104F75"/>
          <w:sz w:val="32"/>
          <w:szCs w:val="32"/>
          <w:lang w:eastAsia="en-GB"/>
        </w:rPr>
        <w:t xml:space="preserve">Storing </w:t>
      </w:r>
      <w:r w:rsidR="00421CAA" w:rsidRPr="006F3BBC">
        <w:rPr>
          <w:b/>
          <w:color w:val="104F75"/>
          <w:sz w:val="32"/>
          <w:szCs w:val="32"/>
          <w:lang w:eastAsia="en-GB"/>
        </w:rPr>
        <w:t>this</w:t>
      </w:r>
      <w:r w:rsidR="00592810" w:rsidRPr="006F3BBC">
        <w:rPr>
          <w:b/>
          <w:color w:val="104F75"/>
          <w:sz w:val="32"/>
          <w:szCs w:val="32"/>
          <w:lang w:eastAsia="en-GB"/>
        </w:rPr>
        <w:t xml:space="preserve"> information</w:t>
      </w:r>
    </w:p>
    <w:p w14:paraId="4665B262" w14:textId="77777777" w:rsidR="00AC17B2" w:rsidRDefault="00AC17B2" w:rsidP="00697B4D">
      <w:pPr>
        <w:pStyle w:val="ListParagraph"/>
        <w:ind w:left="0"/>
        <w:rPr>
          <w:rFonts w:cs="Arial"/>
          <w:szCs w:val="22"/>
        </w:rPr>
      </w:pPr>
    </w:p>
    <w:p w14:paraId="5F88DB64" w14:textId="3496FD7E" w:rsidR="00697B4D" w:rsidRPr="00ED5D3B" w:rsidRDefault="00451777" w:rsidP="00697B4D">
      <w:pPr>
        <w:pStyle w:val="ListParagraph"/>
        <w:ind w:left="0"/>
        <w:rPr>
          <w:rFonts w:cs="Arial"/>
          <w:szCs w:val="22"/>
        </w:rPr>
      </w:pPr>
      <w:r>
        <w:rPr>
          <w:rFonts w:cs="Arial"/>
          <w:szCs w:val="22"/>
        </w:rPr>
        <w:t>We hold</w:t>
      </w:r>
      <w:r w:rsidR="00592810" w:rsidRPr="00ED5D3B">
        <w:rPr>
          <w:rFonts w:cs="Arial"/>
          <w:szCs w:val="22"/>
        </w:rPr>
        <w:t xml:space="preserve"> </w:t>
      </w:r>
      <w:r w:rsidR="00226EAB">
        <w:rPr>
          <w:rFonts w:cs="Arial"/>
          <w:szCs w:val="22"/>
        </w:rPr>
        <w:t xml:space="preserve">pupil and </w:t>
      </w:r>
      <w:r w:rsidR="00B46809">
        <w:rPr>
          <w:rFonts w:cs="Arial"/>
          <w:szCs w:val="22"/>
        </w:rPr>
        <w:t xml:space="preserve">children in need and </w:t>
      </w:r>
      <w:r w:rsidR="00592810" w:rsidRPr="00ED5D3B">
        <w:rPr>
          <w:rFonts w:cs="Arial"/>
          <w:szCs w:val="22"/>
        </w:rPr>
        <w:t>children</w:t>
      </w:r>
      <w:r w:rsidR="00421CAA" w:rsidRPr="00ED5D3B">
        <w:rPr>
          <w:rFonts w:cs="Arial"/>
          <w:szCs w:val="22"/>
        </w:rPr>
        <w:t xml:space="preserve"> looked after</w:t>
      </w:r>
      <w:r w:rsidR="00592810" w:rsidRPr="00ED5D3B">
        <w:rPr>
          <w:rFonts w:cs="Arial"/>
          <w:szCs w:val="22"/>
        </w:rPr>
        <w:t xml:space="preserve"> </w:t>
      </w:r>
      <w:r w:rsidR="00697B4D" w:rsidRPr="00ED5D3B">
        <w:rPr>
          <w:rFonts w:cs="Arial"/>
          <w:szCs w:val="22"/>
        </w:rPr>
        <w:t xml:space="preserve">data for </w:t>
      </w:r>
      <w:r w:rsidR="005D4522">
        <w:rPr>
          <w:rFonts w:cs="Arial"/>
          <w:szCs w:val="22"/>
        </w:rPr>
        <w:t>25 years from the Date of Birth of the pupil.</w:t>
      </w:r>
    </w:p>
    <w:p w14:paraId="20557B33" w14:textId="77777777" w:rsidR="00697B4D" w:rsidRDefault="00697B4D" w:rsidP="00697B4D">
      <w:pPr>
        <w:rPr>
          <w:rFonts w:cs="Arial"/>
        </w:rPr>
      </w:pPr>
    </w:p>
    <w:p w14:paraId="3B84567E" w14:textId="77777777" w:rsidR="00697B4D" w:rsidRPr="00ED5D3B" w:rsidRDefault="00697B4D" w:rsidP="00697B4D">
      <w:pPr>
        <w:rPr>
          <w:b/>
          <w:color w:val="104F75"/>
          <w:sz w:val="32"/>
          <w:szCs w:val="32"/>
          <w:lang w:eastAsia="en-GB"/>
        </w:rPr>
      </w:pPr>
      <w:r w:rsidRPr="00ED5D3B">
        <w:rPr>
          <w:b/>
          <w:color w:val="104F75"/>
          <w:sz w:val="32"/>
          <w:szCs w:val="32"/>
          <w:lang w:eastAsia="en-GB"/>
        </w:rPr>
        <w:t xml:space="preserve">Who we share </w:t>
      </w:r>
      <w:r w:rsidR="00421CAA" w:rsidRPr="00ED5D3B">
        <w:rPr>
          <w:b/>
          <w:color w:val="104F75"/>
          <w:sz w:val="32"/>
          <w:szCs w:val="32"/>
          <w:lang w:eastAsia="en-GB"/>
        </w:rPr>
        <w:t>this</w:t>
      </w:r>
      <w:r w:rsidR="00592810" w:rsidRPr="00ED5D3B">
        <w:rPr>
          <w:b/>
          <w:color w:val="104F75"/>
          <w:sz w:val="32"/>
          <w:szCs w:val="32"/>
          <w:lang w:eastAsia="en-GB"/>
        </w:rPr>
        <w:t xml:space="preserve"> information </w:t>
      </w:r>
      <w:r w:rsidRPr="00ED5D3B">
        <w:rPr>
          <w:b/>
          <w:color w:val="104F75"/>
          <w:sz w:val="32"/>
          <w:szCs w:val="32"/>
          <w:lang w:eastAsia="en-GB"/>
        </w:rPr>
        <w:t>with</w:t>
      </w:r>
    </w:p>
    <w:p w14:paraId="01B0B2FF" w14:textId="77777777" w:rsidR="00AC17B2" w:rsidRDefault="00AC17B2" w:rsidP="00ED5D3B">
      <w:pPr>
        <w:suppressAutoHyphens/>
      </w:pPr>
    </w:p>
    <w:p w14:paraId="2FCBE357" w14:textId="2532CA9D" w:rsidR="00226EAB" w:rsidRPr="00226EAB" w:rsidRDefault="00ED5D3B" w:rsidP="00ED5D3B">
      <w:pPr>
        <w:suppressAutoHyphens/>
      </w:pPr>
      <w:r w:rsidRPr="005C683E">
        <w:t>We routinely share</w:t>
      </w:r>
      <w:r w:rsidR="003E699E">
        <w:t xml:space="preserve"> this</w:t>
      </w:r>
      <w:r w:rsidRPr="005C683E">
        <w:t xml:space="preserve"> information with:</w:t>
      </w:r>
    </w:p>
    <w:p w14:paraId="5661084E" w14:textId="77777777" w:rsidR="00ED5D3B" w:rsidRPr="005C683E" w:rsidRDefault="00ED5D3B" w:rsidP="00ED5D3B">
      <w:pPr>
        <w:suppressAutoHyphens/>
        <w:rPr>
          <w:highlight w:val="yellow"/>
        </w:rPr>
      </w:pPr>
    </w:p>
    <w:p w14:paraId="638886DA" w14:textId="036547C1" w:rsidR="00451777" w:rsidRPr="005D4522" w:rsidRDefault="00ED5D3B" w:rsidP="00451777">
      <w:pPr>
        <w:pStyle w:val="ListParagraph"/>
        <w:numPr>
          <w:ilvl w:val="0"/>
          <w:numId w:val="31"/>
        </w:numPr>
        <w:rPr>
          <w:rFonts w:cs="Arial"/>
        </w:rPr>
      </w:pPr>
      <w:r w:rsidRPr="005C683E">
        <w:t>the</w:t>
      </w:r>
      <w:r w:rsidR="00AC17B2">
        <w:t xml:space="preserve"> Department for Education (DfE)</w:t>
      </w:r>
    </w:p>
    <w:p w14:paraId="7C606530" w14:textId="1FC1EB27" w:rsidR="005D4522" w:rsidRPr="005D4522" w:rsidRDefault="005D4522" w:rsidP="00451777">
      <w:pPr>
        <w:pStyle w:val="ListParagraph"/>
        <w:numPr>
          <w:ilvl w:val="0"/>
          <w:numId w:val="31"/>
        </w:numPr>
        <w:rPr>
          <w:rFonts w:cs="Arial"/>
        </w:rPr>
      </w:pPr>
      <w:r>
        <w:t>schools that the pupils attend after leaving us</w:t>
      </w:r>
    </w:p>
    <w:p w14:paraId="1916EE55" w14:textId="22A31254" w:rsidR="005D4522" w:rsidRPr="005D4522" w:rsidRDefault="005D4522" w:rsidP="00451777">
      <w:pPr>
        <w:pStyle w:val="ListParagraph"/>
        <w:numPr>
          <w:ilvl w:val="0"/>
          <w:numId w:val="31"/>
        </w:numPr>
        <w:rPr>
          <w:rFonts w:cs="Arial"/>
        </w:rPr>
      </w:pPr>
      <w:r>
        <w:t>our local authority</w:t>
      </w:r>
    </w:p>
    <w:p w14:paraId="2CBE9508" w14:textId="3298C897" w:rsidR="00697B4D" w:rsidRPr="009070FE" w:rsidRDefault="005D4522" w:rsidP="009070FE">
      <w:pPr>
        <w:pStyle w:val="ListParagraph"/>
        <w:numPr>
          <w:ilvl w:val="0"/>
          <w:numId w:val="31"/>
        </w:numPr>
        <w:rPr>
          <w:rFonts w:cs="Arial"/>
        </w:rPr>
      </w:pPr>
      <w:r>
        <w:t>NH</w:t>
      </w:r>
      <w:r w:rsidR="009070FE">
        <w:t>S</w:t>
      </w:r>
      <w:r>
        <w:t>/school nurse</w:t>
      </w:r>
    </w:p>
    <w:p w14:paraId="26681672" w14:textId="77777777" w:rsidR="006D564F" w:rsidRDefault="006D564F" w:rsidP="00AD1086">
      <w:pPr>
        <w:rPr>
          <w:sz w:val="22"/>
          <w:szCs w:val="22"/>
        </w:rPr>
      </w:pPr>
    </w:p>
    <w:p w14:paraId="4C5CD6D8" w14:textId="77777777" w:rsidR="00697B4D" w:rsidRPr="00C80C10" w:rsidRDefault="00697B4D" w:rsidP="006F3BBC">
      <w:pPr>
        <w:pStyle w:val="ListParagraph"/>
        <w:ind w:left="0"/>
        <w:rPr>
          <w:rFonts w:cs="Arial"/>
          <w:sz w:val="22"/>
        </w:rPr>
      </w:pPr>
      <w:r w:rsidRPr="006F3BBC">
        <w:rPr>
          <w:b/>
          <w:color w:val="104F75"/>
          <w:sz w:val="32"/>
          <w:szCs w:val="32"/>
          <w:lang w:eastAsia="en-GB"/>
        </w:rPr>
        <w:t xml:space="preserve">Why we share </w:t>
      </w:r>
      <w:r w:rsidR="00421CAA" w:rsidRPr="006F3BBC">
        <w:rPr>
          <w:b/>
          <w:color w:val="104F75"/>
          <w:sz w:val="32"/>
          <w:szCs w:val="32"/>
          <w:lang w:eastAsia="en-GB"/>
        </w:rPr>
        <w:t>this</w:t>
      </w:r>
      <w:r w:rsidR="00592810" w:rsidRPr="006F3BBC">
        <w:rPr>
          <w:b/>
          <w:color w:val="104F75"/>
          <w:sz w:val="32"/>
          <w:szCs w:val="32"/>
          <w:lang w:eastAsia="en-GB"/>
        </w:rPr>
        <w:t xml:space="preserve"> information</w:t>
      </w:r>
    </w:p>
    <w:p w14:paraId="42385DED" w14:textId="77777777" w:rsidR="00AC17B2" w:rsidRDefault="00AC17B2" w:rsidP="00697B4D">
      <w:pPr>
        <w:rPr>
          <w:rFonts w:cs="Arial"/>
        </w:rPr>
      </w:pPr>
    </w:p>
    <w:p w14:paraId="23E18720" w14:textId="00F87EE7" w:rsidR="00AC17B2" w:rsidRDefault="009C4681" w:rsidP="00697B4D">
      <w:pPr>
        <w:rPr>
          <w:rFonts w:cs="Arial"/>
        </w:rPr>
      </w:pPr>
      <w:r w:rsidRPr="00AC17B2">
        <w:rPr>
          <w:rFonts w:cs="Arial"/>
          <w:b/>
        </w:rPr>
        <w:t>Department for Education (DfE)</w:t>
      </w:r>
      <w:r>
        <w:rPr>
          <w:rFonts w:cs="Arial"/>
          <w:b/>
        </w:rPr>
        <w:t xml:space="preserve"> - </w:t>
      </w:r>
      <w:r w:rsidRPr="00ED5D3B">
        <w:rPr>
          <w:rFonts w:cs="Arial"/>
        </w:rPr>
        <w:t>We share</w:t>
      </w:r>
      <w:r w:rsidRPr="00ED5D3B">
        <w:rPr>
          <w:szCs w:val="28"/>
        </w:rPr>
        <w:t xml:space="preserve"> </w:t>
      </w:r>
      <w:r>
        <w:rPr>
          <w:szCs w:val="28"/>
        </w:rPr>
        <w:t xml:space="preserve">pupil, children in need and </w:t>
      </w:r>
      <w:r w:rsidRPr="00ED5D3B">
        <w:rPr>
          <w:rFonts w:cs="Arial"/>
        </w:rPr>
        <w:t>children looked after data with the</w:t>
      </w:r>
      <w:r>
        <w:rPr>
          <w:rFonts w:cs="Arial"/>
        </w:rPr>
        <w:t xml:space="preserve"> </w:t>
      </w:r>
      <w:r w:rsidRPr="00ED5D3B">
        <w:rPr>
          <w:rFonts w:cs="Arial"/>
        </w:rPr>
        <w:t>Department</w:t>
      </w:r>
      <w:r>
        <w:rPr>
          <w:rFonts w:cs="Arial"/>
        </w:rPr>
        <w:t xml:space="preserve"> for Education (DfE) </w:t>
      </w:r>
      <w:r w:rsidRPr="00ED5D3B">
        <w:rPr>
          <w:rFonts w:cs="Arial"/>
        </w:rPr>
        <w:t>on a statutory basis</w:t>
      </w:r>
      <w:r>
        <w:rPr>
          <w:rFonts w:cs="Arial"/>
        </w:rPr>
        <w:t>,</w:t>
      </w:r>
      <w:r w:rsidRPr="00ED5D3B">
        <w:rPr>
          <w:rFonts w:cs="Arial"/>
        </w:rPr>
        <w:t xml:space="preserve"> </w:t>
      </w:r>
      <w:r>
        <w:rPr>
          <w:rFonts w:cs="Arial"/>
        </w:rPr>
        <w:t xml:space="preserve">under </w:t>
      </w:r>
      <w:r w:rsidRPr="0071610C">
        <w:rPr>
          <w:rFonts w:cs="Arial"/>
        </w:rPr>
        <w:t>Section 83 of 1989 Children’s Act</w:t>
      </w:r>
      <w:r>
        <w:rPr>
          <w:rFonts w:cs="Arial"/>
        </w:rPr>
        <w:t>, S</w:t>
      </w:r>
      <w:r w:rsidRPr="0071610C">
        <w:rPr>
          <w:rFonts w:cs="Arial"/>
        </w:rPr>
        <w:t xml:space="preserve">ection 7 of the Young People’s Act 2008 and also under section 3 of The Education (Information About Individual Pupils) (England) Regulations 2013. </w:t>
      </w:r>
    </w:p>
    <w:p w14:paraId="404AB825" w14:textId="77777777" w:rsidR="0038257B" w:rsidRDefault="0038257B" w:rsidP="00697B4D">
      <w:pPr>
        <w:rPr>
          <w:rFonts w:cs="Arial"/>
        </w:rPr>
      </w:pPr>
    </w:p>
    <w:p w14:paraId="57C3F3E0" w14:textId="3FE419F1" w:rsidR="00697B4D" w:rsidRDefault="00697B4D" w:rsidP="00697B4D">
      <w:pPr>
        <w:rPr>
          <w:rFonts w:cs="Arial"/>
        </w:rPr>
      </w:pPr>
      <w:r w:rsidRPr="0071610C">
        <w:rPr>
          <w:rFonts w:cs="Arial"/>
        </w:rPr>
        <w:t xml:space="preserve">This data sharing </w:t>
      </w:r>
      <w:r w:rsidR="0038257B">
        <w:rPr>
          <w:rFonts w:cs="Arial"/>
        </w:rPr>
        <w:t xml:space="preserve">underpins school funding and educational attainment policy and monitoring, </w:t>
      </w:r>
      <w:r w:rsidRPr="0071610C">
        <w:rPr>
          <w:rFonts w:cs="Arial"/>
        </w:rPr>
        <w:t>helps to develop national policies, manage loca</w:t>
      </w:r>
      <w:r w:rsidR="0038257B">
        <w:rPr>
          <w:rFonts w:cs="Arial"/>
        </w:rPr>
        <w:t xml:space="preserve">l authority performance </w:t>
      </w:r>
      <w:r w:rsidRPr="0071610C">
        <w:rPr>
          <w:rFonts w:cs="Arial"/>
        </w:rPr>
        <w:t xml:space="preserve">and identify and encourage good practice. </w:t>
      </w:r>
    </w:p>
    <w:p w14:paraId="2CC40353" w14:textId="77777777" w:rsidR="0038257B" w:rsidRDefault="0038257B" w:rsidP="00697B4D">
      <w:pPr>
        <w:rPr>
          <w:rFonts w:cs="Arial"/>
        </w:rPr>
      </w:pPr>
    </w:p>
    <w:p w14:paraId="76C059A5" w14:textId="7FF6CACB" w:rsidR="0038257B" w:rsidRDefault="009C4681" w:rsidP="00697B4D">
      <w:pPr>
        <w:rPr>
          <w:rFonts w:cs="Arial"/>
        </w:rPr>
      </w:pPr>
      <w:r>
        <w:rPr>
          <w:rFonts w:cs="Arial"/>
        </w:rPr>
        <w:t>We are required to pass information about our pupils to the Department of Education (DfE) under regulation 4 of the Education Information About Individual Pupils) (England) Regulations 2013.</w:t>
      </w:r>
    </w:p>
    <w:p w14:paraId="136FC33A" w14:textId="77777777" w:rsidR="00451777" w:rsidRDefault="00451777" w:rsidP="00697B4D">
      <w:pPr>
        <w:rPr>
          <w:rFonts w:cs="Arial"/>
        </w:rPr>
      </w:pPr>
    </w:p>
    <w:p w14:paraId="41A13C4C" w14:textId="77777777" w:rsidR="00451777" w:rsidRPr="0071610C" w:rsidRDefault="00451777" w:rsidP="00451777">
      <w:pPr>
        <w:rPr>
          <w:szCs w:val="24"/>
        </w:rPr>
      </w:pPr>
      <w:r w:rsidRPr="0071610C">
        <w:rPr>
          <w:szCs w:val="24"/>
        </w:rPr>
        <w:t xml:space="preserve">We do not share information about our </w:t>
      </w:r>
      <w:r w:rsidR="00B46809">
        <w:rPr>
          <w:szCs w:val="24"/>
        </w:rPr>
        <w:t xml:space="preserve">children in need or </w:t>
      </w:r>
      <w:r w:rsidRPr="0071610C">
        <w:rPr>
          <w:szCs w:val="24"/>
        </w:rPr>
        <w:t>children looked after with anyone without consent unless the law and our policies allow us to do so.</w:t>
      </w:r>
    </w:p>
    <w:p w14:paraId="6192FA3C" w14:textId="1BB7CF47" w:rsidR="00697B4D" w:rsidRDefault="00697B4D" w:rsidP="00697B4D">
      <w:pPr>
        <w:rPr>
          <w:sz w:val="22"/>
          <w:szCs w:val="22"/>
        </w:rPr>
      </w:pPr>
    </w:p>
    <w:p w14:paraId="5A37E75C" w14:textId="46A46A6F" w:rsidR="00697B4D" w:rsidRPr="00C80C10" w:rsidRDefault="00697B4D" w:rsidP="006F3BBC">
      <w:pPr>
        <w:pStyle w:val="ListParagraph"/>
        <w:ind w:left="0"/>
        <w:rPr>
          <w:rFonts w:cs="Arial"/>
          <w:sz w:val="22"/>
          <w:szCs w:val="22"/>
        </w:rPr>
      </w:pPr>
      <w:r w:rsidRPr="006F3BBC">
        <w:rPr>
          <w:b/>
          <w:color w:val="104F75"/>
          <w:sz w:val="32"/>
          <w:szCs w:val="32"/>
          <w:lang w:eastAsia="en-GB"/>
        </w:rPr>
        <w:t>Data collection requirements</w:t>
      </w:r>
    </w:p>
    <w:p w14:paraId="1DC32AEF" w14:textId="77777777" w:rsidR="00AC17B2" w:rsidRDefault="00AC17B2" w:rsidP="00697B4D">
      <w:pPr>
        <w:pStyle w:val="CommentText"/>
        <w:rPr>
          <w:rFonts w:cs="Arial"/>
          <w:sz w:val="24"/>
          <w:szCs w:val="22"/>
        </w:rPr>
      </w:pPr>
    </w:p>
    <w:p w14:paraId="608182AD" w14:textId="023630F9" w:rsidR="00B46809" w:rsidRDefault="00697B4D" w:rsidP="00697B4D">
      <w:pPr>
        <w:pStyle w:val="CommentText"/>
        <w:rPr>
          <w:rFonts w:cs="Arial"/>
          <w:sz w:val="24"/>
          <w:szCs w:val="22"/>
        </w:rPr>
      </w:pPr>
      <w:r w:rsidRPr="0071610C">
        <w:rPr>
          <w:rFonts w:cs="Arial"/>
          <w:sz w:val="24"/>
          <w:szCs w:val="22"/>
        </w:rPr>
        <w:t xml:space="preserve">To find out more about the data collection requirements placed on us by the Department for Education </w:t>
      </w:r>
      <w:r w:rsidR="0038257B">
        <w:rPr>
          <w:rFonts w:cs="Arial"/>
          <w:sz w:val="24"/>
          <w:szCs w:val="22"/>
        </w:rPr>
        <w:t xml:space="preserve">(for example via the school census) </w:t>
      </w:r>
      <w:r w:rsidRPr="0071610C">
        <w:rPr>
          <w:rFonts w:cs="Arial"/>
          <w:sz w:val="24"/>
          <w:szCs w:val="22"/>
        </w:rPr>
        <w:t>go to</w:t>
      </w:r>
      <w:r w:rsidR="0098675A" w:rsidRPr="0071610C">
        <w:rPr>
          <w:rFonts w:cs="Arial"/>
          <w:sz w:val="24"/>
          <w:szCs w:val="22"/>
        </w:rPr>
        <w:t xml:space="preserve">: </w:t>
      </w:r>
    </w:p>
    <w:p w14:paraId="264CF927" w14:textId="77777777" w:rsidR="003E699E" w:rsidRDefault="003E699E" w:rsidP="00697B4D">
      <w:pPr>
        <w:pStyle w:val="CommentText"/>
        <w:rPr>
          <w:rFonts w:cs="Arial"/>
          <w:sz w:val="24"/>
          <w:szCs w:val="22"/>
        </w:rPr>
      </w:pPr>
    </w:p>
    <w:p w14:paraId="20EA3A1C" w14:textId="06173D5B" w:rsidR="0038257B" w:rsidRDefault="0038257B" w:rsidP="00697B4D">
      <w:pPr>
        <w:pStyle w:val="CommentText"/>
        <w:rPr>
          <w:rFonts w:cs="Arial"/>
          <w:sz w:val="24"/>
          <w:szCs w:val="22"/>
        </w:rPr>
      </w:pPr>
      <w:r>
        <w:rPr>
          <w:rFonts w:cs="Arial"/>
          <w:sz w:val="24"/>
          <w:szCs w:val="22"/>
        </w:rPr>
        <w:t xml:space="preserve">Pupils : </w:t>
      </w:r>
      <w:hyperlink r:id="rId8" w:history="1">
        <w:r w:rsidRPr="00544DD7">
          <w:rPr>
            <w:rStyle w:val="Hyperlink"/>
            <w:rFonts w:cs="Arial"/>
            <w:sz w:val="24"/>
            <w:szCs w:val="22"/>
          </w:rPr>
          <w:t>https://www.gov.uk/education/data/-collection-and-census-for-schools</w:t>
        </w:r>
      </w:hyperlink>
    </w:p>
    <w:p w14:paraId="1E270520" w14:textId="77777777" w:rsidR="0098675A" w:rsidRDefault="00B46809" w:rsidP="00697B4D">
      <w:pPr>
        <w:pStyle w:val="CommentText"/>
        <w:rPr>
          <w:rFonts w:cs="Arial"/>
          <w:sz w:val="24"/>
          <w:szCs w:val="22"/>
        </w:rPr>
      </w:pPr>
      <w:r>
        <w:rPr>
          <w:rFonts w:cs="Arial"/>
          <w:sz w:val="24"/>
          <w:szCs w:val="22"/>
        </w:rPr>
        <w:t xml:space="preserve">Children looked after: </w:t>
      </w:r>
      <w:hyperlink r:id="rId9" w:history="1">
        <w:r w:rsidR="0071610C" w:rsidRPr="00AC7FE6">
          <w:rPr>
            <w:rStyle w:val="Hyperlink"/>
            <w:rFonts w:cs="Arial"/>
            <w:sz w:val="24"/>
            <w:szCs w:val="22"/>
          </w:rPr>
          <w:t>https://www.gov.uk/guidance/children-looked-after-return</w:t>
        </w:r>
      </w:hyperlink>
      <w:r w:rsidR="0071610C">
        <w:rPr>
          <w:rFonts w:cs="Arial"/>
          <w:sz w:val="24"/>
          <w:szCs w:val="22"/>
        </w:rPr>
        <w:t xml:space="preserve"> </w:t>
      </w:r>
    </w:p>
    <w:p w14:paraId="3FCD84CA" w14:textId="713B309B" w:rsidR="00B46809" w:rsidRDefault="00B46809" w:rsidP="00B46809">
      <w:pPr>
        <w:pStyle w:val="CommentText"/>
        <w:rPr>
          <w:rFonts w:cs="Arial"/>
          <w:color w:val="FF0000"/>
          <w:sz w:val="22"/>
          <w:szCs w:val="22"/>
        </w:rPr>
      </w:pPr>
      <w:r>
        <w:rPr>
          <w:rFonts w:cs="Arial"/>
          <w:sz w:val="24"/>
          <w:szCs w:val="22"/>
        </w:rPr>
        <w:t xml:space="preserve">Children in need: </w:t>
      </w:r>
      <w:hyperlink r:id="rId10" w:history="1">
        <w:r w:rsidRPr="007E43F7">
          <w:rPr>
            <w:rStyle w:val="Hyperlink"/>
            <w:rFonts w:cs="Arial"/>
            <w:sz w:val="22"/>
            <w:szCs w:val="22"/>
          </w:rPr>
          <w:t>https://www.gov.uk/guidance/children-in-need-census</w:t>
        </w:r>
      </w:hyperlink>
      <w:r>
        <w:rPr>
          <w:rFonts w:cs="Arial"/>
          <w:color w:val="FF0000"/>
          <w:sz w:val="22"/>
          <w:szCs w:val="22"/>
        </w:rPr>
        <w:t xml:space="preserve"> </w:t>
      </w:r>
    </w:p>
    <w:p w14:paraId="5158FD08" w14:textId="77777777" w:rsidR="009C4681" w:rsidRDefault="009C4681" w:rsidP="00B46809">
      <w:pPr>
        <w:pStyle w:val="CommentText"/>
        <w:rPr>
          <w:rFonts w:cs="Arial"/>
          <w:color w:val="FF0000"/>
          <w:sz w:val="22"/>
          <w:szCs w:val="22"/>
        </w:rPr>
      </w:pPr>
    </w:p>
    <w:p w14:paraId="5DEFF7D7" w14:textId="77777777" w:rsidR="009C4681" w:rsidRDefault="009C4681" w:rsidP="00B46809">
      <w:pPr>
        <w:pStyle w:val="CommentText"/>
        <w:rPr>
          <w:rFonts w:cs="Arial"/>
          <w:color w:val="FF0000"/>
          <w:sz w:val="22"/>
          <w:szCs w:val="22"/>
        </w:rPr>
      </w:pPr>
    </w:p>
    <w:p w14:paraId="780E3004" w14:textId="77777777" w:rsidR="009C4681" w:rsidRPr="009C4681" w:rsidRDefault="009C4681" w:rsidP="009C4681">
      <w:pPr>
        <w:keepNext/>
        <w:widowControl/>
        <w:overflowPunct/>
        <w:autoSpaceDE/>
        <w:autoSpaceDN/>
        <w:adjustRightInd/>
        <w:spacing w:before="240" w:after="240"/>
        <w:textAlignment w:val="auto"/>
        <w:outlineLvl w:val="1"/>
        <w:rPr>
          <w:b/>
          <w:color w:val="104F75"/>
          <w:sz w:val="32"/>
          <w:szCs w:val="32"/>
          <w:lang w:eastAsia="en-GB"/>
        </w:rPr>
      </w:pPr>
      <w:r w:rsidRPr="009C4681">
        <w:rPr>
          <w:b/>
          <w:color w:val="104F75"/>
          <w:sz w:val="32"/>
          <w:szCs w:val="32"/>
          <w:lang w:eastAsia="en-GB"/>
        </w:rPr>
        <w:lastRenderedPageBreak/>
        <w:t>Youth support services</w:t>
      </w:r>
    </w:p>
    <w:p w14:paraId="5354FE1E" w14:textId="77777777" w:rsidR="009C4681" w:rsidRPr="009C4681" w:rsidRDefault="009C4681" w:rsidP="009C4681">
      <w:pPr>
        <w:keepNext/>
        <w:widowControl/>
        <w:overflowPunct/>
        <w:autoSpaceDE/>
        <w:autoSpaceDN/>
        <w:adjustRightInd/>
        <w:spacing w:before="240" w:after="240"/>
        <w:textAlignment w:val="auto"/>
        <w:outlineLvl w:val="2"/>
        <w:rPr>
          <w:b/>
          <w:bCs/>
          <w:color w:val="104F75"/>
          <w:sz w:val="28"/>
          <w:szCs w:val="28"/>
          <w:lang w:eastAsia="en-GB"/>
        </w:rPr>
      </w:pPr>
      <w:r w:rsidRPr="009C4681">
        <w:rPr>
          <w:b/>
          <w:bCs/>
          <w:color w:val="104F75"/>
          <w:sz w:val="28"/>
          <w:szCs w:val="28"/>
          <w:lang w:eastAsia="en-GB"/>
        </w:rPr>
        <w:t xml:space="preserve">Pupils aged 13+ </w:t>
      </w:r>
    </w:p>
    <w:p w14:paraId="7EA597B1" w14:textId="77777777" w:rsidR="009C4681" w:rsidRPr="009C4681" w:rsidRDefault="009C4681" w:rsidP="009C4681">
      <w:pPr>
        <w:widowControl/>
        <w:overflowPunct/>
        <w:autoSpaceDE/>
        <w:autoSpaceDN/>
        <w:adjustRightInd/>
        <w:spacing w:after="160" w:line="288" w:lineRule="auto"/>
        <w:textAlignment w:val="auto"/>
        <w:rPr>
          <w:szCs w:val="24"/>
          <w:lang w:eastAsia="en-GB"/>
        </w:rPr>
      </w:pPr>
      <w:r w:rsidRPr="009C4681">
        <w:rPr>
          <w:szCs w:val="24"/>
          <w:lang w:eastAsia="en-GB"/>
        </w:rPr>
        <w:t>Once our pupils reach the age of 13, we also pass pupil information to our local authority and / or provider of youth support services as they have responsibilities in relation to the education or training of 13-19 year olds under section 507B of the Education Act 1996.</w:t>
      </w:r>
      <w:r w:rsidRPr="009C4681" w:rsidDel="00A37407">
        <w:rPr>
          <w:szCs w:val="24"/>
          <w:lang w:eastAsia="en-GB"/>
        </w:rPr>
        <w:t xml:space="preserve"> </w:t>
      </w:r>
    </w:p>
    <w:p w14:paraId="31B9567D" w14:textId="77777777" w:rsidR="009C4681" w:rsidRPr="009C4681" w:rsidRDefault="009C4681" w:rsidP="009C4681">
      <w:pPr>
        <w:suppressAutoHyphens/>
        <w:adjustRightInd/>
        <w:rPr>
          <w:iCs/>
          <w:szCs w:val="24"/>
          <w:lang w:eastAsia="en-GB"/>
        </w:rPr>
      </w:pPr>
      <w:r w:rsidRPr="009C4681">
        <w:rPr>
          <w:iCs/>
          <w:szCs w:val="24"/>
          <w:lang w:eastAsia="en-GB"/>
        </w:rPr>
        <w:t>This enables them to provide services as follows:</w:t>
      </w:r>
    </w:p>
    <w:p w14:paraId="2E37D68C" w14:textId="77777777" w:rsidR="009C4681" w:rsidRPr="009C4681" w:rsidRDefault="009C4681" w:rsidP="009C4681">
      <w:pPr>
        <w:suppressAutoHyphens/>
        <w:adjustRightInd/>
        <w:rPr>
          <w:iCs/>
          <w:szCs w:val="24"/>
          <w:lang w:eastAsia="en-GB"/>
        </w:rPr>
      </w:pPr>
    </w:p>
    <w:p w14:paraId="2F2E8A3C" w14:textId="77777777" w:rsidR="009C4681" w:rsidRPr="009C4681" w:rsidRDefault="009C4681" w:rsidP="009C4681">
      <w:pPr>
        <w:widowControl/>
        <w:numPr>
          <w:ilvl w:val="0"/>
          <w:numId w:val="36"/>
        </w:numPr>
        <w:overflowPunct/>
        <w:autoSpaceDE/>
        <w:autoSpaceDN/>
        <w:adjustRightInd/>
        <w:spacing w:after="240" w:line="288" w:lineRule="auto"/>
        <w:contextualSpacing/>
        <w:textAlignment w:val="auto"/>
        <w:rPr>
          <w:szCs w:val="24"/>
          <w:lang w:eastAsia="en-GB"/>
        </w:rPr>
      </w:pPr>
      <w:r w:rsidRPr="009C4681">
        <w:rPr>
          <w:szCs w:val="24"/>
          <w:lang w:eastAsia="en-GB"/>
        </w:rPr>
        <w:t>youth support services</w:t>
      </w:r>
    </w:p>
    <w:p w14:paraId="2779DD51" w14:textId="77777777" w:rsidR="009C4681" w:rsidRPr="009C4681" w:rsidRDefault="009C4681" w:rsidP="009C4681">
      <w:pPr>
        <w:widowControl/>
        <w:numPr>
          <w:ilvl w:val="0"/>
          <w:numId w:val="36"/>
        </w:numPr>
        <w:overflowPunct/>
        <w:autoSpaceDE/>
        <w:autoSpaceDN/>
        <w:adjustRightInd/>
        <w:spacing w:after="240" w:line="288" w:lineRule="auto"/>
        <w:contextualSpacing/>
        <w:textAlignment w:val="auto"/>
        <w:rPr>
          <w:szCs w:val="24"/>
          <w:lang w:eastAsia="en-GB"/>
        </w:rPr>
      </w:pPr>
      <w:r w:rsidRPr="009C4681">
        <w:rPr>
          <w:szCs w:val="24"/>
          <w:lang w:eastAsia="en-GB"/>
        </w:rPr>
        <w:t>careers advisers</w:t>
      </w:r>
    </w:p>
    <w:p w14:paraId="4854C2F2" w14:textId="77777777" w:rsidR="009C4681" w:rsidRDefault="009C4681" w:rsidP="009C4681">
      <w:pPr>
        <w:widowControl/>
        <w:overflowPunct/>
        <w:autoSpaceDE/>
        <w:autoSpaceDN/>
        <w:adjustRightInd/>
        <w:spacing w:after="160" w:line="288" w:lineRule="auto"/>
        <w:textAlignment w:val="auto"/>
        <w:rPr>
          <w:szCs w:val="24"/>
          <w:lang w:eastAsia="en-GB"/>
        </w:rPr>
      </w:pPr>
    </w:p>
    <w:p w14:paraId="092C24C7" w14:textId="77777777" w:rsidR="009C4681" w:rsidRPr="009C4681" w:rsidRDefault="009C4681" w:rsidP="009C4681">
      <w:pPr>
        <w:widowControl/>
        <w:overflowPunct/>
        <w:autoSpaceDE/>
        <w:autoSpaceDN/>
        <w:adjustRightInd/>
        <w:spacing w:after="160" w:line="288" w:lineRule="auto"/>
        <w:textAlignment w:val="auto"/>
        <w:rPr>
          <w:color w:val="FF0000"/>
          <w:szCs w:val="24"/>
          <w:lang w:eastAsia="en-GB"/>
        </w:rPr>
      </w:pPr>
      <w:r w:rsidRPr="009C4681">
        <w:rPr>
          <w:szCs w:val="24"/>
          <w:lang w:eastAsia="en-GB"/>
        </w:rPr>
        <w:t xml:space="preserve">A parent or guardian can request that </w:t>
      </w:r>
      <w:r w:rsidRPr="009C4681">
        <w:rPr>
          <w:b/>
          <w:szCs w:val="24"/>
          <w:lang w:eastAsia="en-GB"/>
        </w:rPr>
        <w:t>only</w:t>
      </w:r>
      <w:r w:rsidRPr="009C4681">
        <w:rPr>
          <w:szCs w:val="24"/>
          <w:lang w:eastAsia="en-GB"/>
        </w:rPr>
        <w:t xml:space="preserve"> their child’s name, address and date of birth is passed to Lancashire County Council </w:t>
      </w:r>
      <w:r w:rsidRPr="009C4681">
        <w:rPr>
          <w:color w:val="000000"/>
          <w:szCs w:val="24"/>
          <w:lang w:eastAsia="en-GB"/>
        </w:rPr>
        <w:t>by informing</w:t>
      </w:r>
      <w:r w:rsidRPr="009C4681">
        <w:rPr>
          <w:color w:val="333300"/>
          <w:szCs w:val="24"/>
          <w:lang w:eastAsia="en-GB"/>
        </w:rPr>
        <w:t xml:space="preserve"> </w:t>
      </w:r>
      <w:r w:rsidRPr="009C4681">
        <w:rPr>
          <w:szCs w:val="24"/>
          <w:lang w:eastAsia="en-GB"/>
        </w:rPr>
        <w:t>us</w:t>
      </w:r>
      <w:r w:rsidRPr="009C4681">
        <w:rPr>
          <w:color w:val="FF0000"/>
          <w:szCs w:val="24"/>
          <w:lang w:eastAsia="en-GB"/>
        </w:rPr>
        <w:t xml:space="preserve">. </w:t>
      </w:r>
      <w:r w:rsidRPr="009C4681">
        <w:rPr>
          <w:color w:val="000000"/>
          <w:szCs w:val="24"/>
          <w:lang w:eastAsia="en-GB"/>
        </w:rPr>
        <w:t xml:space="preserve">This right is transferred to the child / pupil once he/she reaches the age 16. </w:t>
      </w:r>
    </w:p>
    <w:p w14:paraId="7D8B8A2E" w14:textId="77777777" w:rsidR="009C4681" w:rsidRPr="009C4681" w:rsidRDefault="009C4681" w:rsidP="009C4681">
      <w:pPr>
        <w:keepNext/>
        <w:widowControl/>
        <w:overflowPunct/>
        <w:autoSpaceDE/>
        <w:autoSpaceDN/>
        <w:adjustRightInd/>
        <w:spacing w:before="240" w:after="240"/>
        <w:textAlignment w:val="auto"/>
        <w:outlineLvl w:val="2"/>
        <w:rPr>
          <w:b/>
          <w:bCs/>
          <w:color w:val="104F75"/>
          <w:sz w:val="28"/>
          <w:szCs w:val="28"/>
          <w:lang w:eastAsia="en-GB"/>
        </w:rPr>
      </w:pPr>
      <w:r w:rsidRPr="009C4681">
        <w:rPr>
          <w:b/>
          <w:bCs/>
          <w:color w:val="104F75"/>
          <w:sz w:val="28"/>
          <w:szCs w:val="28"/>
          <w:lang w:eastAsia="en-GB"/>
        </w:rPr>
        <w:t xml:space="preserve">Pupils aged 16+ </w:t>
      </w:r>
    </w:p>
    <w:p w14:paraId="6D410723" w14:textId="77777777" w:rsidR="009C4681" w:rsidRPr="009C4681" w:rsidRDefault="009C4681" w:rsidP="009C4681">
      <w:pPr>
        <w:widowControl/>
        <w:overflowPunct/>
        <w:autoSpaceDE/>
        <w:autoSpaceDN/>
        <w:adjustRightInd/>
        <w:spacing w:after="160" w:line="288" w:lineRule="auto"/>
        <w:textAlignment w:val="auto"/>
        <w:rPr>
          <w:szCs w:val="24"/>
          <w:lang w:eastAsia="en-GB"/>
        </w:rPr>
      </w:pPr>
      <w:r w:rsidRPr="009C4681">
        <w:rPr>
          <w:szCs w:val="24"/>
          <w:lang w:eastAsia="en-GB"/>
        </w:rPr>
        <w:t>We will also share certain information about pupils aged 16+ with Lancashire County Council as they have responsibilities in relation to the education or training of 13-19 year olds under section 507B of the Education Act 1996.</w:t>
      </w:r>
    </w:p>
    <w:p w14:paraId="72BBB070" w14:textId="77777777" w:rsidR="009C4681" w:rsidRPr="009C4681" w:rsidRDefault="009C4681" w:rsidP="009C4681">
      <w:pPr>
        <w:widowControl/>
        <w:overflowPunct/>
        <w:autoSpaceDE/>
        <w:autoSpaceDN/>
        <w:adjustRightInd/>
        <w:spacing w:after="160" w:line="288" w:lineRule="auto"/>
        <w:textAlignment w:val="auto"/>
        <w:rPr>
          <w:szCs w:val="24"/>
          <w:lang w:eastAsia="en-GB"/>
        </w:rPr>
      </w:pPr>
      <w:r w:rsidRPr="009C4681">
        <w:rPr>
          <w:szCs w:val="24"/>
          <w:lang w:eastAsia="en-GB"/>
        </w:rPr>
        <w:t xml:space="preserve">This enables them to provide services as follows: </w:t>
      </w:r>
    </w:p>
    <w:p w14:paraId="256CBA17" w14:textId="77777777" w:rsidR="009C4681" w:rsidRPr="009C4681" w:rsidRDefault="009C4681" w:rsidP="009C4681">
      <w:pPr>
        <w:widowControl/>
        <w:numPr>
          <w:ilvl w:val="0"/>
          <w:numId w:val="36"/>
        </w:numPr>
        <w:overflowPunct/>
        <w:autoSpaceDE/>
        <w:autoSpaceDN/>
        <w:adjustRightInd/>
        <w:spacing w:after="240" w:line="288" w:lineRule="auto"/>
        <w:contextualSpacing/>
        <w:textAlignment w:val="auto"/>
        <w:rPr>
          <w:szCs w:val="24"/>
          <w:lang w:eastAsia="en-GB"/>
        </w:rPr>
      </w:pPr>
      <w:r w:rsidRPr="009C4681">
        <w:rPr>
          <w:szCs w:val="24"/>
          <w:lang w:eastAsia="en-GB"/>
        </w:rPr>
        <w:t>post-16 education and training providers</w:t>
      </w:r>
    </w:p>
    <w:p w14:paraId="572BD281" w14:textId="77777777" w:rsidR="009C4681" w:rsidRPr="009C4681" w:rsidRDefault="009C4681" w:rsidP="009C4681">
      <w:pPr>
        <w:widowControl/>
        <w:numPr>
          <w:ilvl w:val="0"/>
          <w:numId w:val="36"/>
        </w:numPr>
        <w:overflowPunct/>
        <w:autoSpaceDE/>
        <w:autoSpaceDN/>
        <w:adjustRightInd/>
        <w:spacing w:after="240" w:line="288" w:lineRule="auto"/>
        <w:contextualSpacing/>
        <w:textAlignment w:val="auto"/>
        <w:rPr>
          <w:szCs w:val="24"/>
          <w:lang w:eastAsia="en-GB"/>
        </w:rPr>
      </w:pPr>
      <w:r w:rsidRPr="009C4681">
        <w:rPr>
          <w:szCs w:val="24"/>
          <w:lang w:eastAsia="en-GB"/>
        </w:rPr>
        <w:t>youth support services</w:t>
      </w:r>
    </w:p>
    <w:p w14:paraId="47378A03" w14:textId="77777777" w:rsidR="009C4681" w:rsidRPr="009C4681" w:rsidRDefault="009C4681" w:rsidP="009C4681">
      <w:pPr>
        <w:widowControl/>
        <w:numPr>
          <w:ilvl w:val="0"/>
          <w:numId w:val="36"/>
        </w:numPr>
        <w:overflowPunct/>
        <w:autoSpaceDE/>
        <w:autoSpaceDN/>
        <w:adjustRightInd/>
        <w:spacing w:after="240" w:line="288" w:lineRule="auto"/>
        <w:contextualSpacing/>
        <w:textAlignment w:val="auto"/>
        <w:rPr>
          <w:szCs w:val="24"/>
          <w:lang w:eastAsia="en-GB"/>
        </w:rPr>
      </w:pPr>
      <w:r w:rsidRPr="009C4681">
        <w:rPr>
          <w:szCs w:val="24"/>
          <w:lang w:eastAsia="en-GB"/>
        </w:rPr>
        <w:t>careers advisers</w:t>
      </w:r>
    </w:p>
    <w:p w14:paraId="38B66530" w14:textId="77777777" w:rsidR="009C4681" w:rsidRPr="009C4681" w:rsidRDefault="009C4681" w:rsidP="009C4681">
      <w:pPr>
        <w:suppressAutoHyphens/>
        <w:adjustRightInd/>
        <w:rPr>
          <w:iCs/>
          <w:szCs w:val="24"/>
          <w:lang w:eastAsia="en-GB"/>
        </w:rPr>
      </w:pPr>
    </w:p>
    <w:p w14:paraId="2F7ABFC2" w14:textId="3E30B685" w:rsidR="00697B4D" w:rsidRPr="006F3BBC" w:rsidRDefault="00697B4D" w:rsidP="00AC17B2">
      <w:pPr>
        <w:pStyle w:val="ListParagraph"/>
        <w:ind w:left="0"/>
        <w:rPr>
          <w:b/>
          <w:color w:val="104F75"/>
          <w:sz w:val="32"/>
          <w:szCs w:val="32"/>
          <w:lang w:eastAsia="en-GB"/>
        </w:rPr>
      </w:pPr>
      <w:r w:rsidRPr="006F3BBC">
        <w:rPr>
          <w:b/>
          <w:color w:val="104F75"/>
          <w:sz w:val="32"/>
          <w:szCs w:val="32"/>
          <w:lang w:eastAsia="en-GB"/>
        </w:rPr>
        <w:t>The National Pupil Database (NPD)</w:t>
      </w:r>
    </w:p>
    <w:p w14:paraId="617D98EC" w14:textId="77777777" w:rsidR="00AC17B2" w:rsidRDefault="00AC17B2" w:rsidP="00697B4D">
      <w:pPr>
        <w:rPr>
          <w:rFonts w:cs="Arial"/>
        </w:rPr>
      </w:pPr>
    </w:p>
    <w:p w14:paraId="19A1E965" w14:textId="141AC17D" w:rsidR="00697B4D" w:rsidRPr="0071610C" w:rsidRDefault="00697B4D" w:rsidP="00697B4D">
      <w:pPr>
        <w:rPr>
          <w:rFonts w:cs="Arial"/>
        </w:rPr>
      </w:pPr>
      <w:r w:rsidRPr="0071610C">
        <w:rPr>
          <w:rFonts w:cs="Arial"/>
        </w:rPr>
        <w:t xml:space="preserve">The NPD is owned and managed by the Department for Education and contains information about </w:t>
      </w:r>
      <w:r w:rsidR="0089161A" w:rsidRPr="0071610C">
        <w:rPr>
          <w:rFonts w:cs="Arial"/>
        </w:rPr>
        <w:t xml:space="preserve">children </w:t>
      </w:r>
      <w:r w:rsidRPr="0071610C">
        <w:rPr>
          <w:rFonts w:cs="Arial"/>
        </w:rPr>
        <w:t xml:space="preserve">in England. It provides invaluable </w:t>
      </w:r>
      <w:r w:rsidR="0089161A" w:rsidRPr="0071610C">
        <w:rPr>
          <w:rFonts w:cs="Arial"/>
        </w:rPr>
        <w:t xml:space="preserve">information on the background and circumstances on a child’s journey and </w:t>
      </w:r>
      <w:r w:rsidRPr="0071610C">
        <w:rPr>
          <w:rFonts w:cs="Arial"/>
        </w:rPr>
        <w:t xml:space="preserve">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3837D90" w14:textId="77777777" w:rsidR="00697B4D" w:rsidRPr="0071610C" w:rsidRDefault="00697B4D" w:rsidP="00697B4D">
      <w:pPr>
        <w:rPr>
          <w:rFonts w:cs="Arial"/>
        </w:rPr>
      </w:pPr>
    </w:p>
    <w:p w14:paraId="1674EE28" w14:textId="77777777" w:rsidR="00697B4D" w:rsidRPr="0071610C" w:rsidRDefault="00697B4D" w:rsidP="00697B4D">
      <w:pPr>
        <w:rPr>
          <w:rFonts w:cs="Arial"/>
        </w:rPr>
      </w:pPr>
      <w:r w:rsidRPr="0071610C">
        <w:rPr>
          <w:rFonts w:cs="Arial"/>
        </w:rPr>
        <w:t xml:space="preserve">We are required by law, to provide information about our </w:t>
      </w:r>
      <w:r w:rsidR="0089161A" w:rsidRPr="0071610C">
        <w:rPr>
          <w:rFonts w:cs="Arial"/>
        </w:rPr>
        <w:t xml:space="preserve">children </w:t>
      </w:r>
      <w:r w:rsidRPr="0071610C">
        <w:rPr>
          <w:rFonts w:cs="Arial"/>
        </w:rPr>
        <w:t>to the DfE as part of statutory data collections. Some of this information is then stored in the national pupil database (NPD). The law that allows this is the Education (Information About Individual Pupils) (England) Regulations 2013.</w:t>
      </w:r>
    </w:p>
    <w:p w14:paraId="1EE13D4A" w14:textId="77777777" w:rsidR="00697B4D" w:rsidRPr="0071610C" w:rsidRDefault="00697B4D" w:rsidP="00697B4D">
      <w:pPr>
        <w:rPr>
          <w:rFonts w:cs="Arial"/>
        </w:rPr>
      </w:pPr>
    </w:p>
    <w:p w14:paraId="41F901AC" w14:textId="77777777" w:rsidR="00697B4D" w:rsidRPr="0071610C" w:rsidRDefault="00697B4D" w:rsidP="00697B4D">
      <w:pPr>
        <w:rPr>
          <w:rFonts w:cs="Arial"/>
        </w:rPr>
      </w:pPr>
      <w:r w:rsidRPr="0071610C">
        <w:rPr>
          <w:rFonts w:cs="Arial"/>
        </w:rPr>
        <w:t xml:space="preserve">To find out more about the NPD, go to </w:t>
      </w:r>
      <w:hyperlink r:id="rId11" w:history="1">
        <w:r w:rsidRPr="0071610C">
          <w:rPr>
            <w:rStyle w:val="Hyperlink"/>
            <w:rFonts w:cs="Arial"/>
          </w:rPr>
          <w:t>https://www.gov.uk/government/publications/national-pupil-database-user-guide-and-supporting-information</w:t>
        </w:r>
      </w:hyperlink>
      <w:r w:rsidRPr="0071610C">
        <w:rPr>
          <w:rFonts w:cs="Arial"/>
          <w:color w:val="FF0000"/>
        </w:rPr>
        <w:t>.</w:t>
      </w:r>
    </w:p>
    <w:p w14:paraId="08C1E965" w14:textId="77777777" w:rsidR="00697B4D" w:rsidRPr="0071610C" w:rsidRDefault="00697B4D" w:rsidP="00697B4D">
      <w:pPr>
        <w:rPr>
          <w:rFonts w:cs="Arial"/>
        </w:rPr>
      </w:pPr>
    </w:p>
    <w:p w14:paraId="12238D3A" w14:textId="77777777" w:rsidR="00697B4D" w:rsidRPr="0071610C" w:rsidRDefault="00697B4D" w:rsidP="00697B4D">
      <w:pPr>
        <w:rPr>
          <w:rFonts w:cs="Arial"/>
        </w:rPr>
      </w:pPr>
      <w:r w:rsidRPr="0071610C">
        <w:rPr>
          <w:rFonts w:cs="Arial"/>
        </w:rPr>
        <w:t>The department may share information about our pupils from the NPD with third parties who promote the education or well-being of children in England by:</w:t>
      </w:r>
    </w:p>
    <w:p w14:paraId="78EDB31F" w14:textId="77777777" w:rsidR="00697B4D" w:rsidRPr="0071610C" w:rsidRDefault="00697B4D" w:rsidP="00697B4D">
      <w:pPr>
        <w:rPr>
          <w:rFonts w:cs="Arial"/>
        </w:rPr>
      </w:pPr>
    </w:p>
    <w:p w14:paraId="51FDB049" w14:textId="77777777" w:rsidR="00697B4D" w:rsidRPr="0071610C" w:rsidRDefault="00697B4D" w:rsidP="00697B4D">
      <w:pPr>
        <w:numPr>
          <w:ilvl w:val="0"/>
          <w:numId w:val="25"/>
        </w:numPr>
        <w:suppressAutoHyphens/>
        <w:adjustRightInd/>
        <w:rPr>
          <w:rFonts w:cs="Arial"/>
        </w:rPr>
      </w:pPr>
      <w:r w:rsidRPr="0071610C">
        <w:rPr>
          <w:rFonts w:cs="Arial"/>
        </w:rPr>
        <w:t>conducting research or analysis</w:t>
      </w:r>
    </w:p>
    <w:p w14:paraId="0C60BC76" w14:textId="77777777" w:rsidR="00697B4D" w:rsidRPr="0071610C" w:rsidRDefault="00697B4D" w:rsidP="00697B4D">
      <w:pPr>
        <w:numPr>
          <w:ilvl w:val="0"/>
          <w:numId w:val="25"/>
        </w:numPr>
        <w:suppressAutoHyphens/>
        <w:adjustRightInd/>
        <w:rPr>
          <w:rFonts w:cs="Arial"/>
        </w:rPr>
      </w:pPr>
      <w:r w:rsidRPr="0071610C">
        <w:rPr>
          <w:rFonts w:cs="Arial"/>
        </w:rPr>
        <w:t>producing statistics</w:t>
      </w:r>
    </w:p>
    <w:p w14:paraId="762AA978" w14:textId="77777777" w:rsidR="00697B4D" w:rsidRPr="0071610C" w:rsidRDefault="00697B4D" w:rsidP="00697B4D">
      <w:pPr>
        <w:numPr>
          <w:ilvl w:val="0"/>
          <w:numId w:val="25"/>
        </w:numPr>
        <w:suppressAutoHyphens/>
        <w:adjustRightInd/>
        <w:rPr>
          <w:rFonts w:cs="Arial"/>
        </w:rPr>
      </w:pPr>
      <w:r w:rsidRPr="0071610C">
        <w:rPr>
          <w:rFonts w:cs="Arial"/>
        </w:rPr>
        <w:t>providing information, advice or guidance</w:t>
      </w:r>
    </w:p>
    <w:p w14:paraId="5DB4600C" w14:textId="77777777" w:rsidR="00697B4D" w:rsidRPr="0071610C" w:rsidRDefault="00697B4D" w:rsidP="00697B4D">
      <w:pPr>
        <w:rPr>
          <w:rFonts w:cs="Arial"/>
        </w:rPr>
      </w:pPr>
    </w:p>
    <w:p w14:paraId="6BD58526" w14:textId="6793353E" w:rsidR="00697B4D" w:rsidRPr="0071610C" w:rsidRDefault="00697B4D" w:rsidP="00697B4D">
      <w:pPr>
        <w:rPr>
          <w:rFonts w:cs="Arial"/>
        </w:rPr>
      </w:pPr>
      <w:r w:rsidRPr="0071610C">
        <w:rPr>
          <w:rFonts w:cs="Arial"/>
        </w:rPr>
        <w:t xml:space="preserve">The Department has robust processes in place to ensure the confidentiality of our data is maintained and there are stringent controls in place regarding access and use of the data. Decisions on whether </w:t>
      </w:r>
      <w:r w:rsidR="009C4681">
        <w:rPr>
          <w:rFonts w:cs="Arial"/>
        </w:rPr>
        <w:t>Dfe</w:t>
      </w:r>
      <w:r w:rsidRPr="0071610C">
        <w:rPr>
          <w:rFonts w:cs="Arial"/>
        </w:rPr>
        <w:t xml:space="preserve"> releases data to third parties are subject to a strict approval process and based on a detailed assessment of:</w:t>
      </w:r>
    </w:p>
    <w:p w14:paraId="7961E602" w14:textId="77777777" w:rsidR="00697B4D" w:rsidRPr="0071610C" w:rsidRDefault="00697B4D" w:rsidP="00697B4D">
      <w:pPr>
        <w:rPr>
          <w:rFonts w:cs="Arial"/>
        </w:rPr>
      </w:pPr>
    </w:p>
    <w:p w14:paraId="3BC1C773" w14:textId="77777777" w:rsidR="00697B4D" w:rsidRPr="0071610C" w:rsidRDefault="00697B4D" w:rsidP="00697B4D">
      <w:pPr>
        <w:numPr>
          <w:ilvl w:val="0"/>
          <w:numId w:val="26"/>
        </w:numPr>
        <w:suppressAutoHyphens/>
        <w:adjustRightInd/>
        <w:rPr>
          <w:rFonts w:cs="Arial"/>
        </w:rPr>
      </w:pPr>
      <w:r w:rsidRPr="0071610C">
        <w:rPr>
          <w:rFonts w:cs="Arial"/>
        </w:rPr>
        <w:t>who is requesting the data</w:t>
      </w:r>
    </w:p>
    <w:p w14:paraId="140D4FD6" w14:textId="77777777" w:rsidR="00697B4D" w:rsidRPr="0071610C" w:rsidRDefault="00697B4D" w:rsidP="00697B4D">
      <w:pPr>
        <w:numPr>
          <w:ilvl w:val="0"/>
          <w:numId w:val="26"/>
        </w:numPr>
        <w:suppressAutoHyphens/>
        <w:adjustRightInd/>
        <w:rPr>
          <w:rFonts w:cs="Arial"/>
        </w:rPr>
      </w:pPr>
      <w:r w:rsidRPr="0071610C">
        <w:rPr>
          <w:rFonts w:cs="Arial"/>
        </w:rPr>
        <w:t>the purpose for which it is required</w:t>
      </w:r>
    </w:p>
    <w:p w14:paraId="5DBC7C0A" w14:textId="77777777" w:rsidR="00697B4D" w:rsidRPr="0071610C" w:rsidRDefault="00697B4D" w:rsidP="00697B4D">
      <w:pPr>
        <w:numPr>
          <w:ilvl w:val="0"/>
          <w:numId w:val="26"/>
        </w:numPr>
        <w:suppressAutoHyphens/>
        <w:adjustRightInd/>
        <w:rPr>
          <w:rFonts w:cs="Arial"/>
        </w:rPr>
      </w:pPr>
      <w:r w:rsidRPr="0071610C">
        <w:rPr>
          <w:rFonts w:cs="Arial"/>
        </w:rPr>
        <w:t xml:space="preserve">the level and sensitivity of data requested: and </w:t>
      </w:r>
    </w:p>
    <w:p w14:paraId="22EF676C" w14:textId="77777777" w:rsidR="00697B4D" w:rsidRPr="0071610C" w:rsidRDefault="00697B4D" w:rsidP="00697B4D">
      <w:pPr>
        <w:numPr>
          <w:ilvl w:val="0"/>
          <w:numId w:val="26"/>
        </w:numPr>
        <w:suppressAutoHyphens/>
        <w:adjustRightInd/>
        <w:rPr>
          <w:rFonts w:cs="Arial"/>
        </w:rPr>
      </w:pPr>
      <w:r w:rsidRPr="0071610C">
        <w:rPr>
          <w:rFonts w:cs="Arial"/>
        </w:rPr>
        <w:t xml:space="preserve">the arrangements in place to store and handle the data </w:t>
      </w:r>
    </w:p>
    <w:p w14:paraId="555F6144" w14:textId="77777777" w:rsidR="00697B4D" w:rsidRPr="0071610C" w:rsidRDefault="00697B4D" w:rsidP="00697B4D">
      <w:pPr>
        <w:rPr>
          <w:rFonts w:cs="Arial"/>
        </w:rPr>
      </w:pPr>
    </w:p>
    <w:p w14:paraId="47234F09" w14:textId="77777777" w:rsidR="00697B4D" w:rsidRPr="0071610C" w:rsidRDefault="00697B4D" w:rsidP="00697B4D">
      <w:pPr>
        <w:rPr>
          <w:rFonts w:cs="Arial"/>
        </w:rPr>
      </w:pPr>
      <w:r w:rsidRPr="0071610C">
        <w:rPr>
          <w:rFonts w:cs="Arial"/>
        </w:rPr>
        <w:t>To be granted access to pupil information, organisations must comply with strict terms and conditions covering the confidentiality and handling of the data, security arrangements and retention and use of the data.</w:t>
      </w:r>
    </w:p>
    <w:p w14:paraId="309BE43D" w14:textId="77777777" w:rsidR="00697B4D" w:rsidRPr="0071610C" w:rsidRDefault="00697B4D" w:rsidP="00697B4D">
      <w:pPr>
        <w:rPr>
          <w:rFonts w:cs="Arial"/>
        </w:rPr>
      </w:pPr>
    </w:p>
    <w:p w14:paraId="678FB513" w14:textId="77777777" w:rsidR="00697B4D" w:rsidRPr="0071610C" w:rsidRDefault="00697B4D" w:rsidP="00697B4D">
      <w:pPr>
        <w:rPr>
          <w:rFonts w:cs="Arial"/>
        </w:rPr>
      </w:pPr>
      <w:r w:rsidRPr="0071610C">
        <w:rPr>
          <w:rFonts w:cs="Arial"/>
        </w:rPr>
        <w:t xml:space="preserve">For more information about the department’s data sharing process, please visit: </w:t>
      </w:r>
    </w:p>
    <w:p w14:paraId="0F228D98" w14:textId="77777777" w:rsidR="00697B4D" w:rsidRPr="0071610C" w:rsidRDefault="009C4681" w:rsidP="00697B4D">
      <w:pPr>
        <w:rPr>
          <w:rFonts w:cs="Arial"/>
        </w:rPr>
      </w:pPr>
      <w:hyperlink r:id="rId12" w:tooltip="Data protection: how we collect and share research data" w:history="1">
        <w:r w:rsidR="00697B4D" w:rsidRPr="0071610C">
          <w:rPr>
            <w:rFonts w:cs="Arial"/>
            <w:color w:val="0000FF"/>
            <w:u w:val="single"/>
          </w:rPr>
          <w:t>https://www.gov.uk/data-protection-how-we-collect-and-share-research-data</w:t>
        </w:r>
      </w:hyperlink>
      <w:r w:rsidR="00697B4D" w:rsidRPr="0071610C">
        <w:rPr>
          <w:rFonts w:cs="Arial"/>
        </w:rPr>
        <w:t xml:space="preserve"> </w:t>
      </w:r>
    </w:p>
    <w:p w14:paraId="3B9EC514" w14:textId="77777777" w:rsidR="00697B4D" w:rsidRPr="0071610C" w:rsidRDefault="00697B4D" w:rsidP="00697B4D">
      <w:pPr>
        <w:rPr>
          <w:rFonts w:cs="Arial"/>
        </w:rPr>
      </w:pPr>
    </w:p>
    <w:p w14:paraId="54FB6755" w14:textId="77777777" w:rsidR="00697B4D" w:rsidRPr="0071610C" w:rsidRDefault="00697B4D" w:rsidP="00697B4D">
      <w:pPr>
        <w:rPr>
          <w:rFonts w:cs="Arial"/>
        </w:rPr>
      </w:pPr>
      <w:r w:rsidRPr="0071610C">
        <w:rPr>
          <w:rFonts w:cs="Arial"/>
        </w:rPr>
        <w:t xml:space="preserve">For information about which organisations the department has provided pupil information, (and for which project), please visit the following website: </w:t>
      </w:r>
      <w:hyperlink r:id="rId13" w:history="1">
        <w:r w:rsidRPr="0071610C">
          <w:rPr>
            <w:rFonts w:cs="Arial"/>
            <w:color w:val="0000FF"/>
            <w:u w:val="single"/>
          </w:rPr>
          <w:t>https://www.gov.uk/government/publications/national-pupil-database-requests-received</w:t>
        </w:r>
      </w:hyperlink>
    </w:p>
    <w:p w14:paraId="4BB80444" w14:textId="77777777" w:rsidR="00697B4D" w:rsidRPr="0071610C" w:rsidRDefault="00697B4D" w:rsidP="00697B4D">
      <w:pPr>
        <w:rPr>
          <w:rFonts w:cs="Arial"/>
          <w:sz w:val="28"/>
        </w:rPr>
      </w:pPr>
    </w:p>
    <w:p w14:paraId="6D887D1E" w14:textId="0CF5F6AD" w:rsidR="00697B4D" w:rsidRDefault="00697B4D" w:rsidP="00697B4D">
      <w:pPr>
        <w:rPr>
          <w:rStyle w:val="Hyperlink"/>
          <w:rFonts w:cs="Arial"/>
        </w:rPr>
      </w:pPr>
      <w:r w:rsidRPr="0071610C">
        <w:rPr>
          <w:rFonts w:cs="Arial"/>
        </w:rPr>
        <w:t xml:space="preserve">To contact DfE: </w:t>
      </w:r>
      <w:hyperlink r:id="rId14" w:history="1">
        <w:r w:rsidRPr="0071610C">
          <w:rPr>
            <w:rStyle w:val="Hyperlink"/>
            <w:rFonts w:cs="Arial"/>
          </w:rPr>
          <w:t>https://www.gov.uk/contact-dfe</w:t>
        </w:r>
      </w:hyperlink>
    </w:p>
    <w:p w14:paraId="5304FD6C" w14:textId="39ADA152" w:rsidR="003E699E" w:rsidRDefault="003E699E" w:rsidP="00697B4D">
      <w:pPr>
        <w:rPr>
          <w:rStyle w:val="Hyperlink"/>
          <w:rFonts w:cs="Arial"/>
        </w:rPr>
      </w:pPr>
    </w:p>
    <w:p w14:paraId="55129A42" w14:textId="77777777" w:rsidR="003E699E" w:rsidRPr="0071610C" w:rsidRDefault="003E699E" w:rsidP="00697B4D">
      <w:pPr>
        <w:rPr>
          <w:rFonts w:cs="Arial"/>
        </w:rPr>
      </w:pPr>
    </w:p>
    <w:p w14:paraId="06E3F910" w14:textId="77777777" w:rsidR="00697B4D" w:rsidRPr="00C80C10" w:rsidRDefault="00697B4D" w:rsidP="003E699E">
      <w:pPr>
        <w:pStyle w:val="ListParagraph"/>
        <w:pageBreakBefore/>
        <w:ind w:left="0"/>
        <w:rPr>
          <w:rFonts w:cs="Arial"/>
          <w:b/>
          <w:sz w:val="22"/>
        </w:rPr>
      </w:pPr>
      <w:bookmarkStart w:id="0" w:name="_GoBack"/>
      <w:bookmarkEnd w:id="0"/>
      <w:r w:rsidRPr="006F3BBC">
        <w:rPr>
          <w:b/>
          <w:color w:val="104F75"/>
          <w:sz w:val="32"/>
          <w:szCs w:val="32"/>
          <w:lang w:eastAsia="en-GB"/>
        </w:rPr>
        <w:lastRenderedPageBreak/>
        <w:t>Requesting access to your personal data</w:t>
      </w:r>
    </w:p>
    <w:p w14:paraId="2B45E841" w14:textId="5907094D" w:rsidR="00697B4D" w:rsidRPr="00C80C10" w:rsidRDefault="00697B4D" w:rsidP="00697B4D">
      <w:pPr>
        <w:rPr>
          <w:rFonts w:cs="Arial"/>
          <w:sz w:val="22"/>
        </w:rPr>
      </w:pPr>
      <w:r w:rsidRPr="0071610C">
        <w:rPr>
          <w:rFonts w:cs="Arial"/>
        </w:rPr>
        <w:t>Under data protection legislation, parents</w:t>
      </w:r>
      <w:r w:rsidR="007A111F" w:rsidRPr="0071610C">
        <w:rPr>
          <w:rFonts w:cs="Arial"/>
        </w:rPr>
        <w:t>, carers</w:t>
      </w:r>
      <w:r w:rsidRPr="0071610C">
        <w:rPr>
          <w:rFonts w:cs="Arial"/>
        </w:rPr>
        <w:t xml:space="preserve"> and </w:t>
      </w:r>
      <w:r w:rsidR="0089161A" w:rsidRPr="0071610C">
        <w:rPr>
          <w:rFonts w:cs="Arial"/>
        </w:rPr>
        <w:t xml:space="preserve">children </w:t>
      </w:r>
      <w:r w:rsidRPr="0071610C">
        <w:rPr>
          <w:rFonts w:cs="Arial"/>
        </w:rPr>
        <w:t xml:space="preserve">have the right to request access to information about them that we hold. To make a request for your personal </w:t>
      </w:r>
      <w:r w:rsidR="003E699E" w:rsidRPr="0071610C">
        <w:rPr>
          <w:rFonts w:cs="Arial"/>
        </w:rPr>
        <w:t>information contact</w:t>
      </w:r>
      <w:r w:rsidR="009070FE">
        <w:rPr>
          <w:rFonts w:cs="Arial"/>
        </w:rPr>
        <w:t xml:space="preserve"> Karen Stevenson- Data Protection Officer.</w:t>
      </w:r>
      <w:r w:rsidRPr="006F3BBC">
        <w:rPr>
          <w:rFonts w:cs="Arial"/>
          <w:b/>
          <w:color w:val="8A2529"/>
          <w:szCs w:val="24"/>
          <w:lang w:eastAsia="en-GB"/>
        </w:rPr>
        <w:t xml:space="preserve"> </w:t>
      </w:r>
    </w:p>
    <w:p w14:paraId="33EBE140" w14:textId="77777777" w:rsidR="00697B4D" w:rsidRPr="0071610C" w:rsidRDefault="00697B4D" w:rsidP="00697B4D">
      <w:pPr>
        <w:ind w:left="720"/>
        <w:rPr>
          <w:rFonts w:cs="Arial"/>
        </w:rPr>
      </w:pPr>
    </w:p>
    <w:p w14:paraId="7B2D33B5" w14:textId="77777777" w:rsidR="00697B4D" w:rsidRPr="0071610C" w:rsidRDefault="00697B4D" w:rsidP="00697B4D">
      <w:pPr>
        <w:rPr>
          <w:rFonts w:cs="Arial"/>
        </w:rPr>
      </w:pPr>
      <w:r w:rsidRPr="0071610C">
        <w:rPr>
          <w:rFonts w:cs="Arial"/>
        </w:rPr>
        <w:t>You also have the right to:</w:t>
      </w:r>
    </w:p>
    <w:p w14:paraId="10259055" w14:textId="77777777" w:rsidR="00697B4D" w:rsidRPr="0071610C" w:rsidRDefault="00697B4D" w:rsidP="00697B4D">
      <w:pPr>
        <w:rPr>
          <w:rFonts w:cs="Arial"/>
        </w:rPr>
      </w:pPr>
    </w:p>
    <w:p w14:paraId="0C1EBDD0" w14:textId="77777777" w:rsidR="00697B4D" w:rsidRPr="0071610C" w:rsidRDefault="00697B4D" w:rsidP="00697B4D">
      <w:pPr>
        <w:pStyle w:val="ListParagraph"/>
        <w:widowControl/>
        <w:numPr>
          <w:ilvl w:val="0"/>
          <w:numId w:val="27"/>
        </w:numPr>
        <w:suppressAutoHyphens/>
        <w:overflowPunct/>
        <w:autoSpaceDE/>
        <w:adjustRightInd/>
        <w:ind w:left="714" w:hanging="357"/>
        <w:rPr>
          <w:rFonts w:cs="Arial"/>
          <w:szCs w:val="22"/>
        </w:rPr>
      </w:pPr>
      <w:r w:rsidRPr="0071610C">
        <w:rPr>
          <w:rFonts w:cs="Arial"/>
          <w:szCs w:val="22"/>
        </w:rPr>
        <w:t>object to processing of personal data that is likely to cause, or is causing, damage or distress</w:t>
      </w:r>
    </w:p>
    <w:p w14:paraId="12647921" w14:textId="77777777" w:rsidR="00697B4D" w:rsidRPr="0071610C" w:rsidRDefault="00697B4D" w:rsidP="00697B4D">
      <w:pPr>
        <w:pStyle w:val="ListParagraph"/>
        <w:widowControl/>
        <w:numPr>
          <w:ilvl w:val="0"/>
          <w:numId w:val="27"/>
        </w:numPr>
        <w:suppressAutoHyphens/>
        <w:overflowPunct/>
        <w:autoSpaceDE/>
        <w:adjustRightInd/>
        <w:ind w:left="714" w:hanging="357"/>
        <w:rPr>
          <w:rFonts w:cs="Arial"/>
          <w:szCs w:val="22"/>
        </w:rPr>
      </w:pPr>
      <w:r w:rsidRPr="0071610C">
        <w:rPr>
          <w:rFonts w:cs="Arial"/>
          <w:szCs w:val="22"/>
        </w:rPr>
        <w:t>prevent processing for the purpose of direct marketing</w:t>
      </w:r>
    </w:p>
    <w:p w14:paraId="3387B30B" w14:textId="77777777" w:rsidR="00697B4D" w:rsidRPr="0071610C" w:rsidRDefault="00697B4D" w:rsidP="00697B4D">
      <w:pPr>
        <w:pStyle w:val="ListParagraph"/>
        <w:widowControl/>
        <w:numPr>
          <w:ilvl w:val="0"/>
          <w:numId w:val="27"/>
        </w:numPr>
        <w:suppressAutoHyphens/>
        <w:overflowPunct/>
        <w:autoSpaceDE/>
        <w:adjustRightInd/>
        <w:ind w:left="714" w:hanging="357"/>
        <w:rPr>
          <w:rFonts w:cs="Arial"/>
          <w:szCs w:val="22"/>
        </w:rPr>
      </w:pPr>
      <w:r w:rsidRPr="0071610C">
        <w:rPr>
          <w:rFonts w:cs="Arial"/>
          <w:szCs w:val="22"/>
        </w:rPr>
        <w:t>object to decisions being taken by automated means</w:t>
      </w:r>
    </w:p>
    <w:p w14:paraId="77EC6E7B" w14:textId="77777777" w:rsidR="00697B4D" w:rsidRPr="0071610C" w:rsidRDefault="00697B4D" w:rsidP="00697B4D">
      <w:pPr>
        <w:pStyle w:val="ListParagraph"/>
        <w:widowControl/>
        <w:numPr>
          <w:ilvl w:val="0"/>
          <w:numId w:val="27"/>
        </w:numPr>
        <w:suppressAutoHyphens/>
        <w:overflowPunct/>
        <w:autoSpaceDE/>
        <w:adjustRightInd/>
        <w:ind w:left="714" w:hanging="357"/>
        <w:rPr>
          <w:rFonts w:cs="Arial"/>
          <w:szCs w:val="22"/>
        </w:rPr>
      </w:pPr>
      <w:r w:rsidRPr="0071610C">
        <w:rPr>
          <w:rFonts w:cs="Arial"/>
          <w:szCs w:val="22"/>
        </w:rPr>
        <w:t>in certain circumstances, have inaccurate personal data rectified, blocked, erased or destroyed; and</w:t>
      </w:r>
    </w:p>
    <w:p w14:paraId="44575B72" w14:textId="77777777" w:rsidR="00697B4D" w:rsidRPr="0071610C" w:rsidRDefault="00697B4D" w:rsidP="00697B4D">
      <w:pPr>
        <w:pStyle w:val="ListParagraph"/>
        <w:widowControl/>
        <w:numPr>
          <w:ilvl w:val="0"/>
          <w:numId w:val="27"/>
        </w:numPr>
        <w:suppressAutoHyphens/>
        <w:overflowPunct/>
        <w:autoSpaceDE/>
        <w:adjustRightInd/>
        <w:ind w:left="714" w:hanging="357"/>
        <w:rPr>
          <w:rFonts w:cs="Arial"/>
          <w:szCs w:val="22"/>
        </w:rPr>
      </w:pPr>
      <w:r w:rsidRPr="0071610C">
        <w:rPr>
          <w:rFonts w:cs="Arial"/>
          <w:szCs w:val="22"/>
        </w:rPr>
        <w:t xml:space="preserve">claim compensation for damages caused by a breach of the Data Protection regulations </w:t>
      </w:r>
    </w:p>
    <w:p w14:paraId="665BFA81" w14:textId="77777777" w:rsidR="00697B4D" w:rsidRPr="0071610C" w:rsidRDefault="00697B4D" w:rsidP="00697B4D">
      <w:pPr>
        <w:pStyle w:val="ListParagraph"/>
        <w:rPr>
          <w:rFonts w:cs="Arial"/>
          <w:sz w:val="22"/>
          <w:szCs w:val="22"/>
        </w:rPr>
      </w:pPr>
    </w:p>
    <w:p w14:paraId="71A61BC0" w14:textId="77777777" w:rsidR="00697B4D" w:rsidRPr="0071610C" w:rsidRDefault="00697B4D" w:rsidP="00697B4D">
      <w:pPr>
        <w:rPr>
          <w:rFonts w:cs="Arial"/>
        </w:rPr>
      </w:pPr>
      <w:r w:rsidRPr="0071610C">
        <w:rPr>
          <w:rFonts w:cs="Arial"/>
        </w:rPr>
        <w:t xml:space="preserve">If you have a concern about the way we are collecting or using your personal data, you should raise your concern with us in the first instance or directly to the Information Commissioner’s Office at </w:t>
      </w:r>
      <w:hyperlink r:id="rId15" w:history="1">
        <w:r w:rsidRPr="0071610C">
          <w:rPr>
            <w:rFonts w:cs="Arial"/>
            <w:color w:val="0000FF"/>
            <w:u w:val="single"/>
          </w:rPr>
          <w:t>https://ico.org.uk/concerns/</w:t>
        </w:r>
      </w:hyperlink>
    </w:p>
    <w:p w14:paraId="0C837C61" w14:textId="77777777" w:rsidR="00697B4D" w:rsidRPr="00C80C10" w:rsidRDefault="00697B4D" w:rsidP="00697B4D">
      <w:pPr>
        <w:rPr>
          <w:rFonts w:cs="Arial"/>
          <w:sz w:val="22"/>
        </w:rPr>
      </w:pPr>
    </w:p>
    <w:p w14:paraId="2B4750CF" w14:textId="77777777" w:rsidR="00592810" w:rsidRPr="00C80C10" w:rsidRDefault="00592810" w:rsidP="00697B4D">
      <w:pPr>
        <w:rPr>
          <w:rFonts w:cs="Arial"/>
          <w:sz w:val="22"/>
        </w:rPr>
      </w:pPr>
    </w:p>
    <w:p w14:paraId="69F3D82F" w14:textId="77777777" w:rsidR="00697B4D" w:rsidRPr="006F3BBC" w:rsidRDefault="00697B4D" w:rsidP="006F3BBC">
      <w:pPr>
        <w:pStyle w:val="ListParagraph"/>
        <w:ind w:left="0"/>
        <w:rPr>
          <w:b/>
          <w:color w:val="104F75"/>
          <w:sz w:val="32"/>
          <w:szCs w:val="32"/>
          <w:lang w:eastAsia="en-GB"/>
        </w:rPr>
      </w:pPr>
      <w:r w:rsidRPr="006F3BBC">
        <w:rPr>
          <w:b/>
          <w:color w:val="104F75"/>
          <w:sz w:val="32"/>
          <w:szCs w:val="32"/>
          <w:lang w:eastAsia="en-GB"/>
        </w:rPr>
        <w:t>Contact:</w:t>
      </w:r>
    </w:p>
    <w:p w14:paraId="7DFCA390" w14:textId="77777777" w:rsidR="009070FE" w:rsidRDefault="00697B4D" w:rsidP="00DA1D13">
      <w:pPr>
        <w:rPr>
          <w:rFonts w:cs="Arial"/>
        </w:rPr>
      </w:pPr>
      <w:r w:rsidRPr="0071610C">
        <w:rPr>
          <w:rFonts w:cs="Arial"/>
        </w:rPr>
        <w:t>If you would like to discuss anything in this privacy notice, please</w:t>
      </w:r>
      <w:r w:rsidRPr="0071610C">
        <w:rPr>
          <w:rFonts w:cs="Arial"/>
          <w:color w:val="FF0000"/>
        </w:rPr>
        <w:t xml:space="preserve"> </w:t>
      </w:r>
      <w:r w:rsidRPr="0071610C">
        <w:rPr>
          <w:rFonts w:cs="Arial"/>
        </w:rPr>
        <w:t>contact:</w:t>
      </w:r>
    </w:p>
    <w:p w14:paraId="2AE3D58B" w14:textId="77777777" w:rsidR="009070FE" w:rsidRDefault="009070FE" w:rsidP="00DA1D13">
      <w:pPr>
        <w:rPr>
          <w:rFonts w:cs="Arial"/>
        </w:rPr>
      </w:pPr>
    </w:p>
    <w:p w14:paraId="2BF0C161" w14:textId="3D8ED08F" w:rsidR="00E0579E" w:rsidRPr="009070FE" w:rsidRDefault="009070FE" w:rsidP="00DA1D13">
      <w:pPr>
        <w:rPr>
          <w:b/>
          <w:szCs w:val="24"/>
        </w:rPr>
      </w:pPr>
      <w:r w:rsidRPr="009070FE">
        <w:rPr>
          <w:rFonts w:cs="Arial"/>
          <w:b/>
        </w:rPr>
        <w:t>Karen Stevenson Data Protection Officer.</w:t>
      </w:r>
      <w:r w:rsidR="007F139B" w:rsidRPr="009070FE">
        <w:rPr>
          <w:b/>
          <w:sz w:val="22"/>
          <w:szCs w:val="22"/>
        </w:rPr>
        <w:t xml:space="preserve"> </w:t>
      </w:r>
    </w:p>
    <w:sectPr w:rsidR="00E0579E" w:rsidRPr="009070FE" w:rsidSect="00342C7C">
      <w:footerReference w:type="default" r:id="rId16"/>
      <w:footnotePr>
        <w:numRestart w:val="eachSect"/>
      </w:footnotePr>
      <w:type w:val="continuous"/>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88BE5" w14:textId="77777777" w:rsidR="008B6C7D" w:rsidRDefault="008B6C7D">
      <w:r>
        <w:separator/>
      </w:r>
    </w:p>
  </w:endnote>
  <w:endnote w:type="continuationSeparator" w:id="0">
    <w:p w14:paraId="5790D0EC" w14:textId="77777777" w:rsidR="008B6C7D" w:rsidRDefault="008B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616476"/>
      <w:docPartObj>
        <w:docPartGallery w:val="Page Numbers (Bottom of Page)"/>
        <w:docPartUnique/>
      </w:docPartObj>
    </w:sdtPr>
    <w:sdtEndPr>
      <w:rPr>
        <w:noProof/>
      </w:rPr>
    </w:sdtEndPr>
    <w:sdtContent>
      <w:p w14:paraId="4BCF6589" w14:textId="5F814F4C" w:rsidR="00697B4D" w:rsidRDefault="00697B4D">
        <w:pPr>
          <w:pStyle w:val="Footer"/>
          <w:jc w:val="center"/>
        </w:pPr>
        <w:r>
          <w:fldChar w:fldCharType="begin"/>
        </w:r>
        <w:r>
          <w:instrText xml:space="preserve"> PAGE   \* MERGEFORMAT </w:instrText>
        </w:r>
        <w:r>
          <w:fldChar w:fldCharType="separate"/>
        </w:r>
        <w:r w:rsidR="009C4681">
          <w:rPr>
            <w:noProof/>
          </w:rPr>
          <w:t>6</w:t>
        </w:r>
        <w:r>
          <w:rPr>
            <w:noProof/>
          </w:rPr>
          <w:fldChar w:fldCharType="end"/>
        </w:r>
      </w:p>
    </w:sdtContent>
  </w:sdt>
  <w:p w14:paraId="6E771BE6" w14:textId="77777777" w:rsidR="00697B4D" w:rsidRPr="00460CDE" w:rsidRDefault="00697B4D" w:rsidP="00460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7B6B8" w14:textId="77777777" w:rsidR="008B6C7D" w:rsidRDefault="008B6C7D">
      <w:r>
        <w:separator/>
      </w:r>
    </w:p>
  </w:footnote>
  <w:footnote w:type="continuationSeparator" w:id="0">
    <w:p w14:paraId="2DE89701" w14:textId="77777777" w:rsidR="008B6C7D" w:rsidRDefault="008B6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8B70"/>
    <w:lvl w:ilvl="0">
      <w:numFmt w:val="bullet"/>
      <w:lvlText w:val="*"/>
      <w:lvlJc w:val="left"/>
    </w:lvl>
  </w:abstractNum>
  <w:abstractNum w:abstractNumId="1">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631215"/>
    <w:multiLevelType w:val="hybridMultilevel"/>
    <w:tmpl w:val="AA42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503F5"/>
    <w:multiLevelType w:val="hybridMultilevel"/>
    <w:tmpl w:val="08C27882"/>
    <w:lvl w:ilvl="0" w:tplc="F43062E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371570F"/>
    <w:multiLevelType w:val="hybridMultilevel"/>
    <w:tmpl w:val="5332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275C8B"/>
    <w:multiLevelType w:val="multilevel"/>
    <w:tmpl w:val="313C5A5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4">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429B6F28"/>
    <w:multiLevelType w:val="hybridMultilevel"/>
    <w:tmpl w:val="6448A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0962F5"/>
    <w:multiLevelType w:val="hybridMultilevel"/>
    <w:tmpl w:val="19B8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2">
    <w:nsid w:val="53995B0B"/>
    <w:multiLevelType w:val="multilevel"/>
    <w:tmpl w:val="EA14A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C00BD5"/>
    <w:multiLevelType w:val="hybridMultilevel"/>
    <w:tmpl w:val="3DA07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ECB4E21"/>
    <w:multiLevelType w:val="hybridMultilevel"/>
    <w:tmpl w:val="D7AEB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BD6DAC"/>
    <w:multiLevelType w:val="hybridMultilevel"/>
    <w:tmpl w:val="3CA8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6F536C"/>
    <w:multiLevelType w:val="hybridMultilevel"/>
    <w:tmpl w:val="4CE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EC1763"/>
    <w:multiLevelType w:val="hybridMultilevel"/>
    <w:tmpl w:val="EB502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33"/>
  </w:num>
  <w:num w:numId="4">
    <w:abstractNumId w:val="24"/>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6"/>
  </w:num>
  <w:num w:numId="9">
    <w:abstractNumId w:val="11"/>
  </w:num>
  <w:num w:numId="10">
    <w:abstractNumId w:val="7"/>
  </w:num>
  <w:num w:numId="11">
    <w:abstractNumId w:val="23"/>
  </w:num>
  <w:num w:numId="12">
    <w:abstractNumId w:val="3"/>
  </w:num>
  <w:num w:numId="13">
    <w:abstractNumId w:val="21"/>
  </w:num>
  <w:num w:numId="14">
    <w:abstractNumId w:val="25"/>
  </w:num>
  <w:num w:numId="15">
    <w:abstractNumId w:val="32"/>
  </w:num>
  <w:num w:numId="16">
    <w:abstractNumId w:val="26"/>
  </w:num>
  <w:num w:numId="17">
    <w:abstractNumId w:val="30"/>
  </w:num>
  <w:num w:numId="18">
    <w:abstractNumId w:val="29"/>
  </w:num>
  <w:num w:numId="19">
    <w:abstractNumId w:val="34"/>
  </w:num>
  <w:num w:numId="20">
    <w:abstractNumId w:val="9"/>
  </w:num>
  <w:num w:numId="21">
    <w:abstractNumId w:val="19"/>
  </w:num>
  <w:num w:numId="22">
    <w:abstractNumId w:val="20"/>
  </w:num>
  <w:num w:numId="23">
    <w:abstractNumId w:val="22"/>
  </w:num>
  <w:num w:numId="24">
    <w:abstractNumId w:val="13"/>
  </w:num>
  <w:num w:numId="25">
    <w:abstractNumId w:val="8"/>
  </w:num>
  <w:num w:numId="26">
    <w:abstractNumId w:val="6"/>
  </w:num>
  <w:num w:numId="27">
    <w:abstractNumId w:val="27"/>
  </w:num>
  <w:num w:numId="28">
    <w:abstractNumId w:val="17"/>
  </w:num>
  <w:num w:numId="29">
    <w:abstractNumId w:val="15"/>
  </w:num>
  <w:num w:numId="30">
    <w:abstractNumId w:val="31"/>
  </w:num>
  <w:num w:numId="31">
    <w:abstractNumId w:val="2"/>
  </w:num>
  <w:num w:numId="32">
    <w:abstractNumId w:val="18"/>
  </w:num>
  <w:num w:numId="33">
    <w:abstractNumId w:val="12"/>
  </w:num>
  <w:num w:numId="34">
    <w:abstractNumId w:val="1"/>
  </w:num>
  <w:num w:numId="35">
    <w:abstractNumId w:val="1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0E"/>
    <w:rsid w:val="00000C35"/>
    <w:rsid w:val="00005C3A"/>
    <w:rsid w:val="00011F78"/>
    <w:rsid w:val="000138D5"/>
    <w:rsid w:val="00022DB6"/>
    <w:rsid w:val="00027E5D"/>
    <w:rsid w:val="000340AB"/>
    <w:rsid w:val="000371F2"/>
    <w:rsid w:val="00040AF1"/>
    <w:rsid w:val="00041864"/>
    <w:rsid w:val="00045D24"/>
    <w:rsid w:val="00054D88"/>
    <w:rsid w:val="00060937"/>
    <w:rsid w:val="00067859"/>
    <w:rsid w:val="00073000"/>
    <w:rsid w:val="00074B50"/>
    <w:rsid w:val="000833EF"/>
    <w:rsid w:val="000962AF"/>
    <w:rsid w:val="000A15D0"/>
    <w:rsid w:val="000A1B17"/>
    <w:rsid w:val="000A7134"/>
    <w:rsid w:val="000B1468"/>
    <w:rsid w:val="000B1916"/>
    <w:rsid w:val="000B5A66"/>
    <w:rsid w:val="000C3F7A"/>
    <w:rsid w:val="000C68E7"/>
    <w:rsid w:val="000D2CFE"/>
    <w:rsid w:val="000E6B5C"/>
    <w:rsid w:val="000F218A"/>
    <w:rsid w:val="000F3810"/>
    <w:rsid w:val="000F4E59"/>
    <w:rsid w:val="000F64F5"/>
    <w:rsid w:val="00101396"/>
    <w:rsid w:val="00102702"/>
    <w:rsid w:val="0010708E"/>
    <w:rsid w:val="00110072"/>
    <w:rsid w:val="00131269"/>
    <w:rsid w:val="001366BB"/>
    <w:rsid w:val="001372F2"/>
    <w:rsid w:val="00142135"/>
    <w:rsid w:val="00150E12"/>
    <w:rsid w:val="001640BD"/>
    <w:rsid w:val="001642DF"/>
    <w:rsid w:val="00167982"/>
    <w:rsid w:val="00171020"/>
    <w:rsid w:val="00174B5F"/>
    <w:rsid w:val="00176EA4"/>
    <w:rsid w:val="00180A06"/>
    <w:rsid w:val="00182783"/>
    <w:rsid w:val="00191B1B"/>
    <w:rsid w:val="00195F8E"/>
    <w:rsid w:val="001A54FA"/>
    <w:rsid w:val="001A7785"/>
    <w:rsid w:val="001B05C8"/>
    <w:rsid w:val="001B6DF9"/>
    <w:rsid w:val="001B7288"/>
    <w:rsid w:val="001C3AF3"/>
    <w:rsid w:val="001D7FB3"/>
    <w:rsid w:val="001E42E2"/>
    <w:rsid w:val="001F0988"/>
    <w:rsid w:val="001F18E4"/>
    <w:rsid w:val="001F6952"/>
    <w:rsid w:val="00203CC2"/>
    <w:rsid w:val="00211C37"/>
    <w:rsid w:val="00217581"/>
    <w:rsid w:val="002269C1"/>
    <w:rsid w:val="00226EAB"/>
    <w:rsid w:val="00232278"/>
    <w:rsid w:val="00232931"/>
    <w:rsid w:val="002338A1"/>
    <w:rsid w:val="00253E16"/>
    <w:rsid w:val="00261173"/>
    <w:rsid w:val="00266E64"/>
    <w:rsid w:val="00271FA6"/>
    <w:rsid w:val="0027611C"/>
    <w:rsid w:val="002840D0"/>
    <w:rsid w:val="00295EFC"/>
    <w:rsid w:val="00296DCA"/>
    <w:rsid w:val="00296EAE"/>
    <w:rsid w:val="002A1D25"/>
    <w:rsid w:val="002B09A7"/>
    <w:rsid w:val="002B4636"/>
    <w:rsid w:val="002B651E"/>
    <w:rsid w:val="002D2A7A"/>
    <w:rsid w:val="002D4D35"/>
    <w:rsid w:val="002E0938"/>
    <w:rsid w:val="002E3B62"/>
    <w:rsid w:val="002E5EA6"/>
    <w:rsid w:val="00310708"/>
    <w:rsid w:val="00310946"/>
    <w:rsid w:val="00312BD3"/>
    <w:rsid w:val="00313378"/>
    <w:rsid w:val="00330A64"/>
    <w:rsid w:val="00342C7C"/>
    <w:rsid w:val="00347082"/>
    <w:rsid w:val="00347A3B"/>
    <w:rsid w:val="00354586"/>
    <w:rsid w:val="00356B35"/>
    <w:rsid w:val="00360205"/>
    <w:rsid w:val="00364312"/>
    <w:rsid w:val="00364C74"/>
    <w:rsid w:val="00366C13"/>
    <w:rsid w:val="00367E69"/>
    <w:rsid w:val="00367EEB"/>
    <w:rsid w:val="0038257B"/>
    <w:rsid w:val="00382855"/>
    <w:rsid w:val="00385121"/>
    <w:rsid w:val="003857E1"/>
    <w:rsid w:val="00387259"/>
    <w:rsid w:val="003B74DB"/>
    <w:rsid w:val="003C2A2A"/>
    <w:rsid w:val="003C3E8D"/>
    <w:rsid w:val="003D5ECA"/>
    <w:rsid w:val="003D74A2"/>
    <w:rsid w:val="003D7A13"/>
    <w:rsid w:val="003E16A9"/>
    <w:rsid w:val="003E2B68"/>
    <w:rsid w:val="003E5323"/>
    <w:rsid w:val="003E699E"/>
    <w:rsid w:val="0040092A"/>
    <w:rsid w:val="00421CAA"/>
    <w:rsid w:val="00422727"/>
    <w:rsid w:val="0042417B"/>
    <w:rsid w:val="00430A88"/>
    <w:rsid w:val="00433A5C"/>
    <w:rsid w:val="00437EC5"/>
    <w:rsid w:val="00451777"/>
    <w:rsid w:val="00460505"/>
    <w:rsid w:val="00460CDE"/>
    <w:rsid w:val="00463122"/>
    <w:rsid w:val="004640D1"/>
    <w:rsid w:val="004671AA"/>
    <w:rsid w:val="0047261C"/>
    <w:rsid w:val="0048266A"/>
    <w:rsid w:val="00482F09"/>
    <w:rsid w:val="004955D9"/>
    <w:rsid w:val="0049692B"/>
    <w:rsid w:val="004978F6"/>
    <w:rsid w:val="00497ECC"/>
    <w:rsid w:val="004A1E51"/>
    <w:rsid w:val="004B75DC"/>
    <w:rsid w:val="004C0F9F"/>
    <w:rsid w:val="004C684E"/>
    <w:rsid w:val="004D45FB"/>
    <w:rsid w:val="004D5E0A"/>
    <w:rsid w:val="004E633C"/>
    <w:rsid w:val="004E699E"/>
    <w:rsid w:val="004F4143"/>
    <w:rsid w:val="00506AF1"/>
    <w:rsid w:val="00511CA5"/>
    <w:rsid w:val="00514A30"/>
    <w:rsid w:val="005150CE"/>
    <w:rsid w:val="00515F43"/>
    <w:rsid w:val="005273F3"/>
    <w:rsid w:val="00530814"/>
    <w:rsid w:val="00543387"/>
    <w:rsid w:val="00545301"/>
    <w:rsid w:val="00553713"/>
    <w:rsid w:val="00560B36"/>
    <w:rsid w:val="00565333"/>
    <w:rsid w:val="00565861"/>
    <w:rsid w:val="00571551"/>
    <w:rsid w:val="00571F62"/>
    <w:rsid w:val="005833B0"/>
    <w:rsid w:val="0058396F"/>
    <w:rsid w:val="00590D28"/>
    <w:rsid w:val="00592810"/>
    <w:rsid w:val="005931A5"/>
    <w:rsid w:val="005A4B57"/>
    <w:rsid w:val="005B5A07"/>
    <w:rsid w:val="005C2532"/>
    <w:rsid w:val="005D4522"/>
    <w:rsid w:val="005E2EEA"/>
    <w:rsid w:val="005E7599"/>
    <w:rsid w:val="005F31BA"/>
    <w:rsid w:val="005F3480"/>
    <w:rsid w:val="005F7080"/>
    <w:rsid w:val="005F7A49"/>
    <w:rsid w:val="00603D4B"/>
    <w:rsid w:val="00614327"/>
    <w:rsid w:val="00614940"/>
    <w:rsid w:val="00616035"/>
    <w:rsid w:val="00620288"/>
    <w:rsid w:val="00621CBB"/>
    <w:rsid w:val="00634682"/>
    <w:rsid w:val="006363E9"/>
    <w:rsid w:val="00646E0C"/>
    <w:rsid w:val="0066623B"/>
    <w:rsid w:val="006820B4"/>
    <w:rsid w:val="006858D6"/>
    <w:rsid w:val="0068761F"/>
    <w:rsid w:val="00687908"/>
    <w:rsid w:val="00687B70"/>
    <w:rsid w:val="00690C56"/>
    <w:rsid w:val="00692C1E"/>
    <w:rsid w:val="00697B4D"/>
    <w:rsid w:val="006A0189"/>
    <w:rsid w:val="006A1127"/>
    <w:rsid w:val="006A1B71"/>
    <w:rsid w:val="006A2F72"/>
    <w:rsid w:val="006A6208"/>
    <w:rsid w:val="006A6F51"/>
    <w:rsid w:val="006B046B"/>
    <w:rsid w:val="006C1FD9"/>
    <w:rsid w:val="006D564F"/>
    <w:rsid w:val="006E0E89"/>
    <w:rsid w:val="006F007A"/>
    <w:rsid w:val="006F3BBC"/>
    <w:rsid w:val="00702560"/>
    <w:rsid w:val="00706EEC"/>
    <w:rsid w:val="007104E4"/>
    <w:rsid w:val="00714A29"/>
    <w:rsid w:val="0071610C"/>
    <w:rsid w:val="00717EF9"/>
    <w:rsid w:val="007442BB"/>
    <w:rsid w:val="00744CC8"/>
    <w:rsid w:val="00746846"/>
    <w:rsid w:val="00750401"/>
    <w:rsid w:val="007510C3"/>
    <w:rsid w:val="007518A9"/>
    <w:rsid w:val="0075390E"/>
    <w:rsid w:val="0076458E"/>
    <w:rsid w:val="00775D0D"/>
    <w:rsid w:val="0078080A"/>
    <w:rsid w:val="00784A63"/>
    <w:rsid w:val="007901C4"/>
    <w:rsid w:val="007940AE"/>
    <w:rsid w:val="007A10F9"/>
    <w:rsid w:val="007A111F"/>
    <w:rsid w:val="007A4C02"/>
    <w:rsid w:val="007B190E"/>
    <w:rsid w:val="007B2D3C"/>
    <w:rsid w:val="007B3991"/>
    <w:rsid w:val="007B5A46"/>
    <w:rsid w:val="007E14D3"/>
    <w:rsid w:val="007E1546"/>
    <w:rsid w:val="007E1942"/>
    <w:rsid w:val="007E43F7"/>
    <w:rsid w:val="007E5F04"/>
    <w:rsid w:val="007F073B"/>
    <w:rsid w:val="007F139B"/>
    <w:rsid w:val="007F3C25"/>
    <w:rsid w:val="007F4412"/>
    <w:rsid w:val="00802A28"/>
    <w:rsid w:val="00805C72"/>
    <w:rsid w:val="008105B8"/>
    <w:rsid w:val="00814833"/>
    <w:rsid w:val="0082392E"/>
    <w:rsid w:val="00831225"/>
    <w:rsid w:val="0083149B"/>
    <w:rsid w:val="008455C5"/>
    <w:rsid w:val="00852579"/>
    <w:rsid w:val="008736BE"/>
    <w:rsid w:val="00876237"/>
    <w:rsid w:val="0088151C"/>
    <w:rsid w:val="008817AB"/>
    <w:rsid w:val="00884378"/>
    <w:rsid w:val="0089161A"/>
    <w:rsid w:val="008956EA"/>
    <w:rsid w:val="008B1C49"/>
    <w:rsid w:val="008B3030"/>
    <w:rsid w:val="008B67CC"/>
    <w:rsid w:val="008B6C7D"/>
    <w:rsid w:val="008D009B"/>
    <w:rsid w:val="008D1228"/>
    <w:rsid w:val="008D355C"/>
    <w:rsid w:val="008E18D8"/>
    <w:rsid w:val="008E1B76"/>
    <w:rsid w:val="008E3BDA"/>
    <w:rsid w:val="008F452F"/>
    <w:rsid w:val="00905BBE"/>
    <w:rsid w:val="009070FE"/>
    <w:rsid w:val="00921385"/>
    <w:rsid w:val="00921973"/>
    <w:rsid w:val="00924A85"/>
    <w:rsid w:val="00932946"/>
    <w:rsid w:val="009426CB"/>
    <w:rsid w:val="009432A9"/>
    <w:rsid w:val="0094338B"/>
    <w:rsid w:val="009467BA"/>
    <w:rsid w:val="0095139D"/>
    <w:rsid w:val="0095253A"/>
    <w:rsid w:val="0096069D"/>
    <w:rsid w:val="00962CB3"/>
    <w:rsid w:val="00963073"/>
    <w:rsid w:val="00964581"/>
    <w:rsid w:val="009658F1"/>
    <w:rsid w:val="009675BB"/>
    <w:rsid w:val="0097315A"/>
    <w:rsid w:val="009763DF"/>
    <w:rsid w:val="00985772"/>
    <w:rsid w:val="0098675A"/>
    <w:rsid w:val="00990E0C"/>
    <w:rsid w:val="0099136A"/>
    <w:rsid w:val="00991C59"/>
    <w:rsid w:val="009A6041"/>
    <w:rsid w:val="009A75A7"/>
    <w:rsid w:val="009B326B"/>
    <w:rsid w:val="009B3EFE"/>
    <w:rsid w:val="009B493A"/>
    <w:rsid w:val="009C1C5A"/>
    <w:rsid w:val="009C4681"/>
    <w:rsid w:val="009D2690"/>
    <w:rsid w:val="009D6B30"/>
    <w:rsid w:val="009E73AD"/>
    <w:rsid w:val="009F7344"/>
    <w:rsid w:val="009F7653"/>
    <w:rsid w:val="00A00569"/>
    <w:rsid w:val="00A1325B"/>
    <w:rsid w:val="00A2712A"/>
    <w:rsid w:val="00A3258D"/>
    <w:rsid w:val="00A33548"/>
    <w:rsid w:val="00A3404A"/>
    <w:rsid w:val="00A366A9"/>
    <w:rsid w:val="00A37B33"/>
    <w:rsid w:val="00A42F97"/>
    <w:rsid w:val="00A46A19"/>
    <w:rsid w:val="00A6206E"/>
    <w:rsid w:val="00A64099"/>
    <w:rsid w:val="00A64474"/>
    <w:rsid w:val="00A644FC"/>
    <w:rsid w:val="00A77D0E"/>
    <w:rsid w:val="00A77FC3"/>
    <w:rsid w:val="00A83912"/>
    <w:rsid w:val="00A96425"/>
    <w:rsid w:val="00AA2F1C"/>
    <w:rsid w:val="00AB01F6"/>
    <w:rsid w:val="00AB66B2"/>
    <w:rsid w:val="00AC17B2"/>
    <w:rsid w:val="00AC2A37"/>
    <w:rsid w:val="00AC3E92"/>
    <w:rsid w:val="00AC6630"/>
    <w:rsid w:val="00AD0E50"/>
    <w:rsid w:val="00AD1086"/>
    <w:rsid w:val="00AD632D"/>
    <w:rsid w:val="00AD6497"/>
    <w:rsid w:val="00AD6D96"/>
    <w:rsid w:val="00AF0554"/>
    <w:rsid w:val="00AF70DF"/>
    <w:rsid w:val="00AF7481"/>
    <w:rsid w:val="00B006DF"/>
    <w:rsid w:val="00B05ECD"/>
    <w:rsid w:val="00B077B4"/>
    <w:rsid w:val="00B12321"/>
    <w:rsid w:val="00B137DF"/>
    <w:rsid w:val="00B16A24"/>
    <w:rsid w:val="00B16A8C"/>
    <w:rsid w:val="00B26FC3"/>
    <w:rsid w:val="00B275C1"/>
    <w:rsid w:val="00B37FCA"/>
    <w:rsid w:val="00B41B10"/>
    <w:rsid w:val="00B46809"/>
    <w:rsid w:val="00B626FF"/>
    <w:rsid w:val="00B6522B"/>
    <w:rsid w:val="00B664F6"/>
    <w:rsid w:val="00B67AD0"/>
    <w:rsid w:val="00B715AD"/>
    <w:rsid w:val="00B7579C"/>
    <w:rsid w:val="00B75DF2"/>
    <w:rsid w:val="00B91158"/>
    <w:rsid w:val="00BC0D7C"/>
    <w:rsid w:val="00BC547B"/>
    <w:rsid w:val="00BC6C64"/>
    <w:rsid w:val="00BD4B6C"/>
    <w:rsid w:val="00BF4C8E"/>
    <w:rsid w:val="00C02332"/>
    <w:rsid w:val="00C0235F"/>
    <w:rsid w:val="00C03206"/>
    <w:rsid w:val="00C255C1"/>
    <w:rsid w:val="00C3432C"/>
    <w:rsid w:val="00C422A8"/>
    <w:rsid w:val="00C60089"/>
    <w:rsid w:val="00C70ACB"/>
    <w:rsid w:val="00C71530"/>
    <w:rsid w:val="00C773C6"/>
    <w:rsid w:val="00C80C10"/>
    <w:rsid w:val="00C82242"/>
    <w:rsid w:val="00CA029C"/>
    <w:rsid w:val="00CA4FEC"/>
    <w:rsid w:val="00CA66B3"/>
    <w:rsid w:val="00CB58EC"/>
    <w:rsid w:val="00CC773E"/>
    <w:rsid w:val="00CE084B"/>
    <w:rsid w:val="00CE6DF2"/>
    <w:rsid w:val="00CF1AAD"/>
    <w:rsid w:val="00CF274D"/>
    <w:rsid w:val="00CF37B6"/>
    <w:rsid w:val="00D02D57"/>
    <w:rsid w:val="00D10817"/>
    <w:rsid w:val="00D1113F"/>
    <w:rsid w:val="00D11880"/>
    <w:rsid w:val="00D13EA6"/>
    <w:rsid w:val="00D1681F"/>
    <w:rsid w:val="00D20266"/>
    <w:rsid w:val="00D21E51"/>
    <w:rsid w:val="00D33842"/>
    <w:rsid w:val="00D40508"/>
    <w:rsid w:val="00D42154"/>
    <w:rsid w:val="00D47915"/>
    <w:rsid w:val="00D47E61"/>
    <w:rsid w:val="00D51863"/>
    <w:rsid w:val="00D563D0"/>
    <w:rsid w:val="00D81773"/>
    <w:rsid w:val="00D8459B"/>
    <w:rsid w:val="00D87A98"/>
    <w:rsid w:val="00D90514"/>
    <w:rsid w:val="00D91CA1"/>
    <w:rsid w:val="00D96036"/>
    <w:rsid w:val="00DA1D13"/>
    <w:rsid w:val="00DA6553"/>
    <w:rsid w:val="00DB210E"/>
    <w:rsid w:val="00DD007F"/>
    <w:rsid w:val="00DD2232"/>
    <w:rsid w:val="00DD3742"/>
    <w:rsid w:val="00DF33CF"/>
    <w:rsid w:val="00DF6CA1"/>
    <w:rsid w:val="00E0081E"/>
    <w:rsid w:val="00E0579E"/>
    <w:rsid w:val="00E10418"/>
    <w:rsid w:val="00E136EF"/>
    <w:rsid w:val="00E15450"/>
    <w:rsid w:val="00E2419F"/>
    <w:rsid w:val="00E366D6"/>
    <w:rsid w:val="00E36B80"/>
    <w:rsid w:val="00E5519E"/>
    <w:rsid w:val="00E56DF7"/>
    <w:rsid w:val="00E62977"/>
    <w:rsid w:val="00E63D8B"/>
    <w:rsid w:val="00E81B5C"/>
    <w:rsid w:val="00E81F4B"/>
    <w:rsid w:val="00E83BCC"/>
    <w:rsid w:val="00E85ECC"/>
    <w:rsid w:val="00E91F45"/>
    <w:rsid w:val="00E96714"/>
    <w:rsid w:val="00E96939"/>
    <w:rsid w:val="00EA11BE"/>
    <w:rsid w:val="00EA2A67"/>
    <w:rsid w:val="00ED5266"/>
    <w:rsid w:val="00ED5D3B"/>
    <w:rsid w:val="00EE0BC3"/>
    <w:rsid w:val="00EE2A0F"/>
    <w:rsid w:val="00EE6CF4"/>
    <w:rsid w:val="00EF1665"/>
    <w:rsid w:val="00F02C3A"/>
    <w:rsid w:val="00F102A0"/>
    <w:rsid w:val="00F127F0"/>
    <w:rsid w:val="00F203F7"/>
    <w:rsid w:val="00F21DA0"/>
    <w:rsid w:val="00F3013E"/>
    <w:rsid w:val="00F30554"/>
    <w:rsid w:val="00F348D2"/>
    <w:rsid w:val="00F34E47"/>
    <w:rsid w:val="00F41A88"/>
    <w:rsid w:val="00F424D0"/>
    <w:rsid w:val="00F42959"/>
    <w:rsid w:val="00F44B08"/>
    <w:rsid w:val="00F44B6A"/>
    <w:rsid w:val="00F521C7"/>
    <w:rsid w:val="00F54060"/>
    <w:rsid w:val="00F64863"/>
    <w:rsid w:val="00F67B70"/>
    <w:rsid w:val="00F731DF"/>
    <w:rsid w:val="00F737AF"/>
    <w:rsid w:val="00F95915"/>
    <w:rsid w:val="00F960C1"/>
    <w:rsid w:val="00FA0331"/>
    <w:rsid w:val="00FA63AA"/>
    <w:rsid w:val="00FB796A"/>
    <w:rsid w:val="00FC5ED8"/>
    <w:rsid w:val="00FC7967"/>
    <w:rsid w:val="00FD2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ED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link w:val="CommentTextChar"/>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2E093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95253A"/>
    <w:pPr>
      <w:numPr>
        <w:numId w:val="13"/>
      </w:numPr>
      <w:spacing w:after="240"/>
    </w:pPr>
  </w:style>
  <w:style w:type="character" w:customStyle="1" w:styleId="DeptBulletsChar">
    <w:name w:val="DeptBullets Char"/>
    <w:link w:val="DeptBullets"/>
    <w:rsid w:val="0095253A"/>
    <w:rPr>
      <w:rFonts w:ascii="Arial" w:hAnsi="Arial"/>
      <w:sz w:val="24"/>
      <w:lang w:eastAsia="en-US"/>
    </w:rPr>
  </w:style>
  <w:style w:type="paragraph" w:styleId="ListParagraph">
    <w:name w:val="List Paragraph"/>
    <w:basedOn w:val="Normal"/>
    <w:uiPriority w:val="34"/>
    <w:qFormat/>
    <w:rsid w:val="0095253A"/>
    <w:pPr>
      <w:ind w:left="720"/>
    </w:pPr>
  </w:style>
  <w:style w:type="character" w:styleId="FollowedHyperlink">
    <w:name w:val="FollowedHyperlink"/>
    <w:rsid w:val="00191B1B"/>
    <w:rPr>
      <w:color w:val="800080"/>
      <w:u w:val="single"/>
    </w:rPr>
  </w:style>
  <w:style w:type="paragraph" w:styleId="Revision">
    <w:name w:val="Revision"/>
    <w:hidden/>
    <w:uiPriority w:val="99"/>
    <w:semiHidden/>
    <w:rsid w:val="00C03206"/>
    <w:rPr>
      <w:rFonts w:ascii="Arial" w:hAnsi="Arial"/>
      <w:sz w:val="24"/>
      <w:lang w:eastAsia="en-US"/>
    </w:rPr>
  </w:style>
  <w:style w:type="character" w:customStyle="1" w:styleId="FooterChar">
    <w:name w:val="Footer Char"/>
    <w:link w:val="Footer"/>
    <w:uiPriority w:val="99"/>
    <w:rsid w:val="004C684E"/>
    <w:rPr>
      <w:rFonts w:ascii="Arial" w:hAnsi="Arial"/>
      <w:sz w:val="24"/>
      <w:lang w:eastAsia="en-US"/>
    </w:rPr>
  </w:style>
  <w:style w:type="character" w:customStyle="1" w:styleId="CommentTextChar">
    <w:name w:val="Comment Text Char"/>
    <w:basedOn w:val="DefaultParagraphFont"/>
    <w:link w:val="CommentText"/>
    <w:rsid w:val="00697B4D"/>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link w:val="CommentTextChar"/>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2E093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95253A"/>
    <w:pPr>
      <w:numPr>
        <w:numId w:val="13"/>
      </w:numPr>
      <w:spacing w:after="240"/>
    </w:pPr>
  </w:style>
  <w:style w:type="character" w:customStyle="1" w:styleId="DeptBulletsChar">
    <w:name w:val="DeptBullets Char"/>
    <w:link w:val="DeptBullets"/>
    <w:rsid w:val="0095253A"/>
    <w:rPr>
      <w:rFonts w:ascii="Arial" w:hAnsi="Arial"/>
      <w:sz w:val="24"/>
      <w:lang w:eastAsia="en-US"/>
    </w:rPr>
  </w:style>
  <w:style w:type="paragraph" w:styleId="ListParagraph">
    <w:name w:val="List Paragraph"/>
    <w:basedOn w:val="Normal"/>
    <w:uiPriority w:val="34"/>
    <w:qFormat/>
    <w:rsid w:val="0095253A"/>
    <w:pPr>
      <w:ind w:left="720"/>
    </w:pPr>
  </w:style>
  <w:style w:type="character" w:styleId="FollowedHyperlink">
    <w:name w:val="FollowedHyperlink"/>
    <w:rsid w:val="00191B1B"/>
    <w:rPr>
      <w:color w:val="800080"/>
      <w:u w:val="single"/>
    </w:rPr>
  </w:style>
  <w:style w:type="paragraph" w:styleId="Revision">
    <w:name w:val="Revision"/>
    <w:hidden/>
    <w:uiPriority w:val="99"/>
    <w:semiHidden/>
    <w:rsid w:val="00C03206"/>
    <w:rPr>
      <w:rFonts w:ascii="Arial" w:hAnsi="Arial"/>
      <w:sz w:val="24"/>
      <w:lang w:eastAsia="en-US"/>
    </w:rPr>
  </w:style>
  <w:style w:type="character" w:customStyle="1" w:styleId="FooterChar">
    <w:name w:val="Footer Char"/>
    <w:link w:val="Footer"/>
    <w:uiPriority w:val="99"/>
    <w:rsid w:val="004C684E"/>
    <w:rPr>
      <w:rFonts w:ascii="Arial" w:hAnsi="Arial"/>
      <w:sz w:val="24"/>
      <w:lang w:eastAsia="en-US"/>
    </w:rPr>
  </w:style>
  <w:style w:type="character" w:customStyle="1" w:styleId="CommentTextChar">
    <w:name w:val="Comment Text Char"/>
    <w:basedOn w:val="DefaultParagraphFont"/>
    <w:link w:val="CommentText"/>
    <w:rsid w:val="00697B4D"/>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5565">
      <w:bodyDiv w:val="1"/>
      <w:marLeft w:val="0"/>
      <w:marRight w:val="0"/>
      <w:marTop w:val="0"/>
      <w:marBottom w:val="0"/>
      <w:divBdr>
        <w:top w:val="none" w:sz="0" w:space="0" w:color="auto"/>
        <w:left w:val="none" w:sz="0" w:space="0" w:color="auto"/>
        <w:bottom w:val="none" w:sz="0" w:space="0" w:color="auto"/>
        <w:right w:val="none" w:sz="0" w:space="0" w:color="auto"/>
      </w:divBdr>
      <w:divsChild>
        <w:div w:id="987174693">
          <w:marLeft w:val="0"/>
          <w:marRight w:val="0"/>
          <w:marTop w:val="0"/>
          <w:marBottom w:val="0"/>
          <w:divBdr>
            <w:top w:val="single" w:sz="18" w:space="3" w:color="FFFFFF"/>
            <w:left w:val="single" w:sz="2" w:space="3" w:color="FFFFFF"/>
            <w:bottom w:val="single" w:sz="24" w:space="3" w:color="FFFFFF"/>
            <w:right w:val="single" w:sz="2" w:space="3" w:color="FFFFFF"/>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for-schools" TargetMode="External"/><Relationship Id="rId13" Type="http://schemas.openxmlformats.org/officeDocument/2006/relationships/hyperlink" Target="https://www.gov.uk/government/publications/national-pupil-database-requests-receive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data-protection-how-we-collect-and-share-research-dat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hyperlink" Target="https://www.gov.uk/guidance/children-in-need-census" TargetMode="External"/><Relationship Id="rId4" Type="http://schemas.openxmlformats.org/officeDocument/2006/relationships/settings" Target="settings.xml"/><Relationship Id="rId9" Type="http://schemas.openxmlformats.org/officeDocument/2006/relationships/hyperlink" Target="https://www.gov.uk/guidance/children-looked-after-return" TargetMode="Externa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10831</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2018-05-14T09:44:00Z</dcterms:created>
  <dcterms:modified xsi:type="dcterms:W3CDTF">2018-05-14T11:03:00Z</dcterms:modified>
</cp:coreProperties>
</file>